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02A7" w14:textId="120EE71F" w:rsidR="00226C05" w:rsidRPr="00D25726" w:rsidRDefault="008B738F" w:rsidP="00C349AC">
      <w:pPr>
        <w:spacing w:line="240" w:lineRule="auto"/>
        <w:ind w:right="72"/>
        <w:rPr>
          <w:rFonts w:cs="Arial"/>
          <w:caps/>
          <w:noProof/>
          <w:sz w:val="22"/>
        </w:rPr>
      </w:pPr>
      <w:r>
        <w:rPr>
          <w:rFonts w:cs="Arial"/>
          <w:bCs/>
          <w:i/>
          <w:caps/>
          <w:sz w:val="22"/>
        </w:rPr>
        <w:t>HUMT 3720/</w:t>
      </w:r>
      <w:r w:rsidRPr="004442A0">
        <w:rPr>
          <w:rFonts w:cs="Arial"/>
          <w:bCs/>
          <w:caps/>
          <w:sz w:val="22"/>
        </w:rPr>
        <w:t>3730</w:t>
      </w:r>
      <w:r w:rsidR="004442A0">
        <w:rPr>
          <w:rFonts w:cs="Arial"/>
          <w:bCs/>
          <w:caps/>
          <w:sz w:val="22"/>
        </w:rPr>
        <w:t xml:space="preserve"> </w:t>
      </w:r>
      <w:r w:rsidR="004442A0" w:rsidRPr="004442A0">
        <w:rPr>
          <w:rFonts w:cs="Arial"/>
          <w:bCs/>
          <w:caps/>
          <w:sz w:val="22"/>
        </w:rPr>
        <w:t xml:space="preserve">Adaptive challenge small group work </w:t>
      </w:r>
      <w:r w:rsidR="00226C05" w:rsidRPr="00D25726">
        <w:rPr>
          <w:rFonts w:cs="Arial"/>
          <w:sz w:val="22"/>
        </w:rPr>
        <w:t xml:space="preserve">| </w:t>
      </w:r>
      <w:r w:rsidR="00226C05" w:rsidRPr="00D25726">
        <w:rPr>
          <w:rFonts w:cs="Arial"/>
          <w:caps/>
          <w:sz w:val="22"/>
        </w:rPr>
        <w:t xml:space="preserve">ASSIGNMENT </w:t>
      </w:r>
      <w:r w:rsidR="00A61AF7" w:rsidRPr="00D25726">
        <w:rPr>
          <w:rFonts w:cs="Arial"/>
          <w:caps/>
          <w:sz w:val="22"/>
        </w:rPr>
        <w:t>DETAILS</w:t>
      </w:r>
    </w:p>
    <w:p w14:paraId="3A4602A8" w14:textId="77777777" w:rsidR="00B4218E" w:rsidRPr="00D25726" w:rsidRDefault="00B4218E" w:rsidP="00B4218E">
      <w:pPr>
        <w:spacing w:line="240" w:lineRule="auto"/>
        <w:rPr>
          <w:rFonts w:cs="Arial"/>
          <w:sz w:val="22"/>
        </w:rPr>
      </w:pPr>
    </w:p>
    <w:p w14:paraId="3A4602A9" w14:textId="77777777" w:rsidR="00405988" w:rsidRPr="00D25726" w:rsidRDefault="00405988" w:rsidP="00405988">
      <w:pPr>
        <w:pStyle w:val="Heading2"/>
        <w:ind w:right="72"/>
        <w:rPr>
          <w:sz w:val="22"/>
          <w:szCs w:val="22"/>
        </w:rPr>
      </w:pPr>
      <w:r w:rsidRPr="00D25726">
        <w:rPr>
          <w:sz w:val="22"/>
          <w:szCs w:val="22"/>
        </w:rPr>
        <w:t>Key dates</w:t>
      </w:r>
    </w:p>
    <w:tbl>
      <w:tblPr>
        <w:tblW w:w="9000" w:type="dxa"/>
        <w:tblInd w:w="270" w:type="dxa"/>
        <w:tblLook w:val="0000" w:firstRow="0" w:lastRow="0" w:firstColumn="0" w:lastColumn="0" w:noHBand="0" w:noVBand="0"/>
      </w:tblPr>
      <w:tblGrid>
        <w:gridCol w:w="1818"/>
        <w:gridCol w:w="1440"/>
        <w:gridCol w:w="5742"/>
      </w:tblGrid>
      <w:tr w:rsidR="001A2EA0" w:rsidRPr="00D25726" w14:paraId="37ECCD04" w14:textId="77777777" w:rsidTr="008B738F">
        <w:tc>
          <w:tcPr>
            <w:tcW w:w="1818" w:type="dxa"/>
          </w:tcPr>
          <w:p w14:paraId="6BA7278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Mar 31</w:t>
            </w:r>
          </w:p>
        </w:tc>
        <w:tc>
          <w:tcPr>
            <w:tcW w:w="1440" w:type="dxa"/>
          </w:tcPr>
          <w:p w14:paraId="06A36099"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In Class</w:t>
            </w:r>
          </w:p>
        </w:tc>
        <w:tc>
          <w:tcPr>
            <w:tcW w:w="5742" w:type="dxa"/>
          </w:tcPr>
          <w:p w14:paraId="44BD943D"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Assignment details handed out and discussed</w:t>
            </w:r>
          </w:p>
        </w:tc>
      </w:tr>
      <w:tr w:rsidR="001A2EA0" w:rsidRPr="00D25726" w14:paraId="19085BF1" w14:textId="77777777" w:rsidTr="008B738F">
        <w:tc>
          <w:tcPr>
            <w:tcW w:w="1818" w:type="dxa"/>
          </w:tcPr>
          <w:p w14:paraId="1281D8AA"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Apr 7</w:t>
            </w:r>
          </w:p>
        </w:tc>
        <w:tc>
          <w:tcPr>
            <w:tcW w:w="1440" w:type="dxa"/>
          </w:tcPr>
          <w:p w14:paraId="1A61ACCE"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In Class</w:t>
            </w:r>
          </w:p>
        </w:tc>
        <w:tc>
          <w:tcPr>
            <w:tcW w:w="5742" w:type="dxa"/>
          </w:tcPr>
          <w:p w14:paraId="302F1368"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Introduction to the case consultation process</w:t>
            </w:r>
          </w:p>
        </w:tc>
      </w:tr>
      <w:tr w:rsidR="001A2EA0" w:rsidRPr="00D25726" w14:paraId="4CF8BAC8" w14:textId="77777777" w:rsidTr="008B738F">
        <w:tc>
          <w:tcPr>
            <w:tcW w:w="1818" w:type="dxa"/>
          </w:tcPr>
          <w:p w14:paraId="70BBFA40"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Wed, Apr 12</w:t>
            </w:r>
          </w:p>
        </w:tc>
        <w:tc>
          <w:tcPr>
            <w:tcW w:w="1440" w:type="dxa"/>
          </w:tcPr>
          <w:p w14:paraId="767C50F3"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1A3A631B" w14:textId="6D566C53" w:rsidR="001A2EA0" w:rsidRPr="00D25726" w:rsidRDefault="001A2EA0" w:rsidP="008C0F10">
            <w:pPr>
              <w:pStyle w:val="Header"/>
              <w:tabs>
                <w:tab w:val="clear" w:pos="4320"/>
                <w:tab w:val="clear" w:pos="8640"/>
              </w:tabs>
              <w:ind w:right="72"/>
              <w:rPr>
                <w:rFonts w:cs="Arial"/>
                <w:sz w:val="22"/>
              </w:rPr>
            </w:pPr>
            <w:r w:rsidRPr="00D25726">
              <w:rPr>
                <w:rFonts w:cs="Arial"/>
                <w:sz w:val="22"/>
              </w:rPr>
              <w:t xml:space="preserve">Adaptive challenge case presentation </w:t>
            </w:r>
            <w:r w:rsidR="004442A0">
              <w:rPr>
                <w:rFonts w:cs="Arial"/>
                <w:sz w:val="22"/>
              </w:rPr>
              <w:t xml:space="preserve">write up </w:t>
            </w:r>
            <w:r w:rsidRPr="00D25726">
              <w:rPr>
                <w:rFonts w:cs="Arial"/>
                <w:sz w:val="22"/>
              </w:rPr>
              <w:t>due</w:t>
            </w:r>
          </w:p>
        </w:tc>
      </w:tr>
      <w:tr w:rsidR="001A2EA0" w:rsidRPr="00D25726" w14:paraId="5C0DD94E" w14:textId="77777777" w:rsidTr="008B738F">
        <w:tc>
          <w:tcPr>
            <w:tcW w:w="1818" w:type="dxa"/>
          </w:tcPr>
          <w:p w14:paraId="7D22586E" w14:textId="43BDEE12" w:rsidR="001A2EA0" w:rsidRPr="00D25726" w:rsidRDefault="001A2EA0" w:rsidP="008C0F10">
            <w:pPr>
              <w:pStyle w:val="Header"/>
              <w:tabs>
                <w:tab w:val="clear" w:pos="4320"/>
                <w:tab w:val="clear" w:pos="8640"/>
              </w:tabs>
              <w:ind w:right="72"/>
              <w:rPr>
                <w:rFonts w:cs="Arial"/>
                <w:sz w:val="22"/>
              </w:rPr>
            </w:pPr>
            <w:r w:rsidRPr="00D25726">
              <w:rPr>
                <w:rFonts w:cs="Arial"/>
                <w:sz w:val="22"/>
              </w:rPr>
              <w:t>Tues, Apr 18</w:t>
            </w:r>
          </w:p>
        </w:tc>
        <w:tc>
          <w:tcPr>
            <w:tcW w:w="1440" w:type="dxa"/>
          </w:tcPr>
          <w:p w14:paraId="29A762A2"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157F9F45"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Instructor feedback received</w:t>
            </w:r>
          </w:p>
        </w:tc>
      </w:tr>
      <w:tr w:rsidR="001A2EA0" w:rsidRPr="00D25726" w14:paraId="64D01F1C" w14:textId="77777777" w:rsidTr="008B738F">
        <w:tc>
          <w:tcPr>
            <w:tcW w:w="1818" w:type="dxa"/>
          </w:tcPr>
          <w:p w14:paraId="1A566ADE"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Apr 21</w:t>
            </w:r>
          </w:p>
        </w:tc>
        <w:tc>
          <w:tcPr>
            <w:tcW w:w="1440" w:type="dxa"/>
          </w:tcPr>
          <w:p w14:paraId="004E7ED9"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5E650726"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1</w:t>
            </w:r>
          </w:p>
        </w:tc>
      </w:tr>
      <w:tr w:rsidR="001A2EA0" w:rsidRPr="00D25726" w14:paraId="2CAE661C" w14:textId="77777777" w:rsidTr="008B738F">
        <w:tc>
          <w:tcPr>
            <w:tcW w:w="1818" w:type="dxa"/>
          </w:tcPr>
          <w:p w14:paraId="1F466963"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Apr 28</w:t>
            </w:r>
          </w:p>
        </w:tc>
        <w:tc>
          <w:tcPr>
            <w:tcW w:w="1440" w:type="dxa"/>
          </w:tcPr>
          <w:p w14:paraId="6B45CA3D"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6F6C66BD"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2</w:t>
            </w:r>
          </w:p>
        </w:tc>
      </w:tr>
      <w:tr w:rsidR="001A2EA0" w:rsidRPr="00D25726" w14:paraId="59118228" w14:textId="77777777" w:rsidTr="008B738F">
        <w:tc>
          <w:tcPr>
            <w:tcW w:w="1818" w:type="dxa"/>
          </w:tcPr>
          <w:p w14:paraId="399006FB"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Sat, Apr 29</w:t>
            </w:r>
          </w:p>
        </w:tc>
        <w:tc>
          <w:tcPr>
            <w:tcW w:w="1440" w:type="dxa"/>
          </w:tcPr>
          <w:p w14:paraId="6568979C"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788D1FFF"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Reflection questionnaire A due</w:t>
            </w:r>
          </w:p>
        </w:tc>
      </w:tr>
      <w:tr w:rsidR="001A2EA0" w:rsidRPr="00D25726" w14:paraId="14544A98" w14:textId="77777777" w:rsidTr="008B738F">
        <w:tc>
          <w:tcPr>
            <w:tcW w:w="1818" w:type="dxa"/>
          </w:tcPr>
          <w:p w14:paraId="0FBB1093"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May 5</w:t>
            </w:r>
          </w:p>
        </w:tc>
        <w:tc>
          <w:tcPr>
            <w:tcW w:w="1440" w:type="dxa"/>
          </w:tcPr>
          <w:p w14:paraId="16779B4A"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058D2F17"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3</w:t>
            </w:r>
          </w:p>
        </w:tc>
      </w:tr>
      <w:tr w:rsidR="001A2EA0" w:rsidRPr="00D25726" w14:paraId="3BFBD58C" w14:textId="77777777" w:rsidTr="008B738F">
        <w:tc>
          <w:tcPr>
            <w:tcW w:w="1818" w:type="dxa"/>
          </w:tcPr>
          <w:p w14:paraId="00BE5668"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May 12</w:t>
            </w:r>
          </w:p>
        </w:tc>
        <w:tc>
          <w:tcPr>
            <w:tcW w:w="1440" w:type="dxa"/>
          </w:tcPr>
          <w:p w14:paraId="21057534"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696DFFD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4</w:t>
            </w:r>
          </w:p>
        </w:tc>
      </w:tr>
      <w:tr w:rsidR="001A2EA0" w:rsidRPr="00D25726" w14:paraId="19CEF382" w14:textId="77777777" w:rsidTr="008B738F">
        <w:tc>
          <w:tcPr>
            <w:tcW w:w="1818" w:type="dxa"/>
          </w:tcPr>
          <w:p w14:paraId="473C2B22"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Sat, May 13</w:t>
            </w:r>
          </w:p>
        </w:tc>
        <w:tc>
          <w:tcPr>
            <w:tcW w:w="1440" w:type="dxa"/>
          </w:tcPr>
          <w:p w14:paraId="6A4F97EF"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0A848AD6"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Reflection questionnaire B due</w:t>
            </w:r>
          </w:p>
        </w:tc>
      </w:tr>
      <w:tr w:rsidR="001A2EA0" w:rsidRPr="00D25726" w14:paraId="735093EE" w14:textId="77777777" w:rsidTr="008B738F">
        <w:tc>
          <w:tcPr>
            <w:tcW w:w="1818" w:type="dxa"/>
          </w:tcPr>
          <w:p w14:paraId="33608BCF"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May 19</w:t>
            </w:r>
          </w:p>
        </w:tc>
        <w:tc>
          <w:tcPr>
            <w:tcW w:w="1440" w:type="dxa"/>
          </w:tcPr>
          <w:p w14:paraId="19E045EA"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4BE6E0F2"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5</w:t>
            </w:r>
          </w:p>
        </w:tc>
      </w:tr>
      <w:tr w:rsidR="001A2EA0" w:rsidRPr="00D25726" w14:paraId="5ECC5923" w14:textId="77777777" w:rsidTr="008B738F">
        <w:tc>
          <w:tcPr>
            <w:tcW w:w="1818" w:type="dxa"/>
          </w:tcPr>
          <w:p w14:paraId="75480080"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May 26</w:t>
            </w:r>
          </w:p>
        </w:tc>
        <w:tc>
          <w:tcPr>
            <w:tcW w:w="1440" w:type="dxa"/>
          </w:tcPr>
          <w:p w14:paraId="6648363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7B53F434"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6</w:t>
            </w:r>
          </w:p>
        </w:tc>
      </w:tr>
      <w:tr w:rsidR="001A2EA0" w:rsidRPr="00D25726" w14:paraId="656FCA94" w14:textId="77777777" w:rsidTr="008B738F">
        <w:tc>
          <w:tcPr>
            <w:tcW w:w="1818" w:type="dxa"/>
          </w:tcPr>
          <w:p w14:paraId="6084836E"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Sat, May 27</w:t>
            </w:r>
          </w:p>
        </w:tc>
        <w:tc>
          <w:tcPr>
            <w:tcW w:w="1440" w:type="dxa"/>
          </w:tcPr>
          <w:p w14:paraId="56B30C7E"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2DF32F7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Reflection questionnaire C due</w:t>
            </w:r>
          </w:p>
        </w:tc>
      </w:tr>
      <w:tr w:rsidR="001A2EA0" w:rsidRPr="00D25726" w14:paraId="457D399A" w14:textId="77777777" w:rsidTr="008B738F">
        <w:tc>
          <w:tcPr>
            <w:tcW w:w="1818" w:type="dxa"/>
          </w:tcPr>
          <w:p w14:paraId="0CBB896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Fri, Jun 2</w:t>
            </w:r>
          </w:p>
        </w:tc>
        <w:tc>
          <w:tcPr>
            <w:tcW w:w="1440" w:type="dxa"/>
          </w:tcPr>
          <w:p w14:paraId="1191FA26"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Arranged</w:t>
            </w:r>
          </w:p>
        </w:tc>
        <w:tc>
          <w:tcPr>
            <w:tcW w:w="5742" w:type="dxa"/>
          </w:tcPr>
          <w:p w14:paraId="28364837"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Case consultation session 7</w:t>
            </w:r>
          </w:p>
        </w:tc>
      </w:tr>
      <w:tr w:rsidR="001A2EA0" w:rsidRPr="00D25726" w14:paraId="2D62D342" w14:textId="77777777" w:rsidTr="008B738F">
        <w:tc>
          <w:tcPr>
            <w:tcW w:w="1818" w:type="dxa"/>
          </w:tcPr>
          <w:p w14:paraId="701797B1"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Sat, Jun 3</w:t>
            </w:r>
          </w:p>
        </w:tc>
        <w:tc>
          <w:tcPr>
            <w:tcW w:w="1440" w:type="dxa"/>
          </w:tcPr>
          <w:p w14:paraId="54235DD5"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Canvas</w:t>
            </w:r>
          </w:p>
        </w:tc>
        <w:tc>
          <w:tcPr>
            <w:tcW w:w="5742" w:type="dxa"/>
          </w:tcPr>
          <w:p w14:paraId="6BD38A05" w14:textId="77777777" w:rsidR="001A2EA0" w:rsidRPr="00D25726" w:rsidRDefault="001A2EA0" w:rsidP="008C0F10">
            <w:pPr>
              <w:pStyle w:val="Header"/>
              <w:tabs>
                <w:tab w:val="clear" w:pos="4320"/>
                <w:tab w:val="clear" w:pos="8640"/>
              </w:tabs>
              <w:ind w:right="72"/>
              <w:rPr>
                <w:rFonts w:cs="Arial"/>
                <w:sz w:val="22"/>
              </w:rPr>
            </w:pPr>
            <w:r w:rsidRPr="00D25726">
              <w:rPr>
                <w:rFonts w:cs="Arial"/>
                <w:sz w:val="22"/>
              </w:rPr>
              <w:t>Reflection questionnaire D due</w:t>
            </w:r>
          </w:p>
        </w:tc>
      </w:tr>
    </w:tbl>
    <w:p w14:paraId="3A4602E7" w14:textId="77777777" w:rsidR="00405988" w:rsidRPr="00D25726" w:rsidRDefault="00405988" w:rsidP="00B4218E">
      <w:pPr>
        <w:spacing w:line="240" w:lineRule="auto"/>
        <w:rPr>
          <w:rFonts w:cs="Arial"/>
          <w:sz w:val="22"/>
        </w:rPr>
      </w:pPr>
    </w:p>
    <w:p w14:paraId="3A4602E8" w14:textId="77777777" w:rsidR="004D77EF" w:rsidRPr="00D25726" w:rsidRDefault="004D77EF" w:rsidP="004D77EF">
      <w:pPr>
        <w:pStyle w:val="Heading2"/>
        <w:spacing w:line="280" w:lineRule="exact"/>
        <w:ind w:right="72"/>
        <w:rPr>
          <w:sz w:val="22"/>
          <w:szCs w:val="22"/>
        </w:rPr>
      </w:pPr>
      <w:r w:rsidRPr="00D25726">
        <w:rPr>
          <w:sz w:val="22"/>
          <w:szCs w:val="22"/>
        </w:rPr>
        <w:t>Learning outcomes</w:t>
      </w:r>
    </w:p>
    <w:p w14:paraId="3A4602E9" w14:textId="77777777" w:rsidR="004D77EF" w:rsidRPr="00D25726" w:rsidRDefault="004D77EF" w:rsidP="004D77EF">
      <w:pPr>
        <w:spacing w:line="280" w:lineRule="exact"/>
        <w:ind w:left="720" w:right="72" w:hanging="720"/>
        <w:rPr>
          <w:rFonts w:cs="Arial"/>
          <w:bCs/>
          <w:sz w:val="22"/>
        </w:rPr>
      </w:pPr>
      <w:r w:rsidRPr="00D25726">
        <w:rPr>
          <w:rFonts w:cs="Arial"/>
          <w:bCs/>
          <w:sz w:val="22"/>
        </w:rPr>
        <w:t>After successfully completing all consultation group sessions, you will have:</w:t>
      </w:r>
    </w:p>
    <w:p w14:paraId="2056D18C" w14:textId="77777777" w:rsidR="00763917" w:rsidRPr="00D25726" w:rsidRDefault="00763917" w:rsidP="00763917">
      <w:pPr>
        <w:numPr>
          <w:ilvl w:val="0"/>
          <w:numId w:val="1"/>
        </w:numPr>
        <w:tabs>
          <w:tab w:val="clear" w:pos="360"/>
        </w:tabs>
        <w:spacing w:line="280" w:lineRule="exact"/>
        <w:ind w:left="720" w:right="72"/>
        <w:rPr>
          <w:rFonts w:cs="Arial"/>
          <w:bCs/>
          <w:sz w:val="22"/>
        </w:rPr>
      </w:pPr>
      <w:r w:rsidRPr="00D25726">
        <w:rPr>
          <w:rFonts w:cs="Arial"/>
          <w:bCs/>
          <w:sz w:val="22"/>
        </w:rPr>
        <w:t>Articulated implicit and explicit assumptions that you are operating under</w:t>
      </w:r>
    </w:p>
    <w:p w14:paraId="1D8EA32E" w14:textId="77777777" w:rsidR="00763917" w:rsidRPr="00D25726" w:rsidRDefault="00763917" w:rsidP="0044238D">
      <w:pPr>
        <w:numPr>
          <w:ilvl w:val="0"/>
          <w:numId w:val="1"/>
        </w:numPr>
        <w:tabs>
          <w:tab w:val="clear" w:pos="360"/>
        </w:tabs>
        <w:spacing w:line="280" w:lineRule="exact"/>
        <w:ind w:left="720" w:right="72"/>
        <w:rPr>
          <w:rFonts w:cs="Arial"/>
          <w:bCs/>
          <w:sz w:val="22"/>
        </w:rPr>
      </w:pPr>
      <w:r w:rsidRPr="00D25726">
        <w:rPr>
          <w:rFonts w:cs="Arial"/>
          <w:bCs/>
          <w:sz w:val="22"/>
        </w:rPr>
        <w:t>Evaluated areas to work on in your personal adaptive challenges</w:t>
      </w:r>
    </w:p>
    <w:p w14:paraId="202DD89C" w14:textId="77777777" w:rsidR="00763917" w:rsidRPr="00D25726" w:rsidRDefault="00763917" w:rsidP="00763917">
      <w:pPr>
        <w:numPr>
          <w:ilvl w:val="0"/>
          <w:numId w:val="1"/>
        </w:numPr>
        <w:tabs>
          <w:tab w:val="clear" w:pos="360"/>
        </w:tabs>
        <w:spacing w:line="280" w:lineRule="exact"/>
        <w:ind w:left="720" w:right="72"/>
        <w:rPr>
          <w:rFonts w:cs="Arial"/>
          <w:bCs/>
          <w:sz w:val="22"/>
        </w:rPr>
      </w:pPr>
      <w:r w:rsidRPr="00D25726">
        <w:rPr>
          <w:rFonts w:cs="Arial"/>
          <w:bCs/>
          <w:sz w:val="22"/>
        </w:rPr>
        <w:t>Developed your capacity to observe, interpret, and intervene successfully</w:t>
      </w:r>
    </w:p>
    <w:p w14:paraId="19DB8F26" w14:textId="1EB6376E" w:rsidR="00763917" w:rsidRPr="00D25726" w:rsidRDefault="00763917" w:rsidP="00763917">
      <w:pPr>
        <w:pStyle w:val="ListParagraph"/>
        <w:numPr>
          <w:ilvl w:val="0"/>
          <w:numId w:val="1"/>
        </w:numPr>
        <w:tabs>
          <w:tab w:val="clear" w:pos="360"/>
        </w:tabs>
        <w:ind w:left="720"/>
        <w:rPr>
          <w:rFonts w:cs="Arial"/>
          <w:bCs/>
          <w:sz w:val="22"/>
        </w:rPr>
      </w:pPr>
      <w:r w:rsidRPr="00D25726">
        <w:rPr>
          <w:rFonts w:cs="Arial"/>
          <w:bCs/>
          <w:sz w:val="22"/>
        </w:rPr>
        <w:t xml:space="preserve">Developed your capacity to sustain a simultaneous presence on </w:t>
      </w:r>
      <w:r w:rsidR="006A4CC7" w:rsidRPr="00D25726">
        <w:rPr>
          <w:rFonts w:cs="Arial"/>
          <w:bCs/>
          <w:sz w:val="22"/>
        </w:rPr>
        <w:t>the dance floor and the balcony</w:t>
      </w:r>
    </w:p>
    <w:p w14:paraId="3A4602EC" w14:textId="2275F839" w:rsidR="004D77EF" w:rsidRPr="00D25726" w:rsidRDefault="004D77EF" w:rsidP="00763917">
      <w:pPr>
        <w:numPr>
          <w:ilvl w:val="0"/>
          <w:numId w:val="1"/>
        </w:numPr>
        <w:tabs>
          <w:tab w:val="clear" w:pos="360"/>
        </w:tabs>
        <w:spacing w:line="280" w:lineRule="exact"/>
        <w:ind w:left="720" w:right="72"/>
        <w:rPr>
          <w:rFonts w:cs="Arial"/>
          <w:bCs/>
          <w:sz w:val="22"/>
        </w:rPr>
      </w:pPr>
      <w:r w:rsidRPr="00D25726">
        <w:rPr>
          <w:rFonts w:cs="Arial"/>
          <w:bCs/>
          <w:sz w:val="22"/>
        </w:rPr>
        <w:t>Reflected on the academic learning, your own learning and experiences, and those of your consultation group peers</w:t>
      </w:r>
    </w:p>
    <w:p w14:paraId="3A4602EE" w14:textId="77777777" w:rsidR="004D77EF" w:rsidRPr="00D25726" w:rsidRDefault="004D77EF" w:rsidP="004D77EF">
      <w:pPr>
        <w:pStyle w:val="ListParagraph"/>
        <w:numPr>
          <w:ilvl w:val="0"/>
          <w:numId w:val="1"/>
        </w:numPr>
        <w:tabs>
          <w:tab w:val="clear" w:pos="360"/>
        </w:tabs>
        <w:ind w:left="720" w:right="72"/>
        <w:rPr>
          <w:rFonts w:cs="Arial"/>
          <w:bCs/>
          <w:sz w:val="22"/>
        </w:rPr>
      </w:pPr>
      <w:r w:rsidRPr="00D25726">
        <w:rPr>
          <w:rFonts w:cs="Arial"/>
          <w:bCs/>
          <w:sz w:val="22"/>
        </w:rPr>
        <w:t>Expressed yourself clearly and concisely</w:t>
      </w:r>
    </w:p>
    <w:p w14:paraId="3A4602EF" w14:textId="77777777" w:rsidR="002C20E7" w:rsidRPr="00D25726" w:rsidRDefault="002C20E7" w:rsidP="00B4218E">
      <w:pPr>
        <w:spacing w:line="240" w:lineRule="auto"/>
        <w:rPr>
          <w:rFonts w:cs="Arial"/>
          <w:sz w:val="22"/>
        </w:rPr>
      </w:pPr>
    </w:p>
    <w:p w14:paraId="3A4602F0" w14:textId="77777777" w:rsidR="004D77EF" w:rsidRPr="00D25726" w:rsidRDefault="004D77EF" w:rsidP="004D77EF">
      <w:pPr>
        <w:pStyle w:val="Heading2"/>
        <w:spacing w:line="280" w:lineRule="exact"/>
        <w:ind w:right="72"/>
        <w:rPr>
          <w:sz w:val="22"/>
          <w:szCs w:val="22"/>
        </w:rPr>
      </w:pPr>
      <w:r w:rsidRPr="00D25726">
        <w:rPr>
          <w:sz w:val="22"/>
          <w:szCs w:val="22"/>
        </w:rPr>
        <w:t>Grading criteria</w:t>
      </w:r>
    </w:p>
    <w:p w14:paraId="3A4602F1" w14:textId="64D69E66" w:rsidR="004D77EF" w:rsidRPr="00D25726" w:rsidRDefault="00F10616" w:rsidP="004D77EF">
      <w:pPr>
        <w:spacing w:line="280" w:lineRule="exact"/>
        <w:ind w:right="72"/>
        <w:rPr>
          <w:rFonts w:cs="Arial"/>
          <w:bCs/>
          <w:sz w:val="22"/>
        </w:rPr>
      </w:pPr>
      <w:r w:rsidRPr="00F10616">
        <w:rPr>
          <w:rFonts w:cs="Arial"/>
          <w:bCs/>
          <w:sz w:val="22"/>
        </w:rPr>
        <w:t xml:space="preserve">The </w:t>
      </w:r>
      <w:r w:rsidR="001F4941">
        <w:rPr>
          <w:rFonts w:cs="Arial"/>
          <w:bCs/>
          <w:sz w:val="22"/>
        </w:rPr>
        <w:t xml:space="preserve">case consultation write up and the four reflection questionnaires are each </w:t>
      </w:r>
      <w:r w:rsidRPr="00F10616">
        <w:rPr>
          <w:rFonts w:cs="Arial"/>
          <w:bCs/>
          <w:sz w:val="22"/>
        </w:rPr>
        <w:t xml:space="preserve">worth up to 100 points and </w:t>
      </w:r>
      <w:r w:rsidR="001F4941">
        <w:rPr>
          <w:rFonts w:cs="Arial"/>
          <w:bCs/>
          <w:sz w:val="22"/>
        </w:rPr>
        <w:t>are together 30</w:t>
      </w:r>
      <w:r w:rsidRPr="00F10616">
        <w:rPr>
          <w:rFonts w:cs="Arial"/>
          <w:bCs/>
          <w:sz w:val="22"/>
        </w:rPr>
        <w:t xml:space="preserve">% of your overall course grade. </w:t>
      </w:r>
      <w:r w:rsidR="004D77EF" w:rsidRPr="00D25726">
        <w:rPr>
          <w:rFonts w:cs="Arial"/>
          <w:bCs/>
          <w:sz w:val="22"/>
        </w:rPr>
        <w:t>The</w:t>
      </w:r>
      <w:r w:rsidR="009F017A" w:rsidRPr="00D25726">
        <w:rPr>
          <w:rFonts w:cs="Arial"/>
          <w:bCs/>
          <w:sz w:val="22"/>
        </w:rPr>
        <w:t>se</w:t>
      </w:r>
      <w:r w:rsidR="004D77EF" w:rsidRPr="00D25726">
        <w:rPr>
          <w:rFonts w:cs="Arial"/>
          <w:bCs/>
          <w:sz w:val="22"/>
        </w:rPr>
        <w:t xml:space="preserve"> assignments </w:t>
      </w:r>
      <w:r w:rsidR="00763917" w:rsidRPr="00D25726">
        <w:rPr>
          <w:rFonts w:cs="Arial"/>
          <w:bCs/>
          <w:sz w:val="22"/>
        </w:rPr>
        <w:t>will be graded using a reflection rubric consisting of four criteria: Depth of Reflection, Required Components, Structure, and Spelling and Grammar. Descriptions of the four criteria are available on Canvas.</w:t>
      </w:r>
    </w:p>
    <w:p w14:paraId="3A4602F2" w14:textId="77777777" w:rsidR="004D77EF" w:rsidRPr="00D25726" w:rsidRDefault="004D77EF" w:rsidP="004D77EF">
      <w:pPr>
        <w:ind w:right="72"/>
        <w:rPr>
          <w:rFonts w:cs="Arial"/>
          <w:bCs/>
          <w:sz w:val="22"/>
        </w:rPr>
      </w:pPr>
    </w:p>
    <w:p w14:paraId="3A4602F3" w14:textId="77777777" w:rsidR="00D95DF1" w:rsidRPr="00D25726" w:rsidRDefault="00D95DF1" w:rsidP="00D95DF1">
      <w:pPr>
        <w:pStyle w:val="Heading2"/>
        <w:ind w:right="72"/>
        <w:rPr>
          <w:sz w:val="22"/>
          <w:szCs w:val="22"/>
        </w:rPr>
      </w:pPr>
      <w:r w:rsidRPr="00D25726">
        <w:rPr>
          <w:sz w:val="22"/>
          <w:szCs w:val="22"/>
        </w:rPr>
        <w:t>Task</w:t>
      </w:r>
      <w:r w:rsidR="002C20E7" w:rsidRPr="00D25726">
        <w:rPr>
          <w:sz w:val="22"/>
          <w:szCs w:val="22"/>
        </w:rPr>
        <w:t xml:space="preserve"> and purpose</w:t>
      </w:r>
    </w:p>
    <w:p w14:paraId="2F428CE7" w14:textId="77777777" w:rsidR="00763917" w:rsidRPr="00D25726" w:rsidRDefault="00501783" w:rsidP="00501783">
      <w:pPr>
        <w:spacing w:line="240" w:lineRule="auto"/>
        <w:rPr>
          <w:rFonts w:cs="Arial"/>
          <w:sz w:val="22"/>
        </w:rPr>
      </w:pPr>
      <w:r w:rsidRPr="00D25726">
        <w:rPr>
          <w:rFonts w:cs="Arial"/>
          <w:sz w:val="22"/>
        </w:rPr>
        <w:t xml:space="preserve">The case consultation process is a critical conversation focused on the storyteller’s adaptive challenge. </w:t>
      </w:r>
      <w:r w:rsidR="00763917" w:rsidRPr="00D25726">
        <w:rPr>
          <w:rFonts w:cs="Arial"/>
          <w:sz w:val="22"/>
        </w:rPr>
        <w:t>The task is to:</w:t>
      </w:r>
    </w:p>
    <w:p w14:paraId="28803998" w14:textId="77777777" w:rsidR="00763917" w:rsidRPr="00D25726" w:rsidRDefault="00763917" w:rsidP="00763917">
      <w:pPr>
        <w:pStyle w:val="ListParagraph"/>
        <w:numPr>
          <w:ilvl w:val="0"/>
          <w:numId w:val="36"/>
        </w:numPr>
        <w:spacing w:line="240" w:lineRule="auto"/>
        <w:rPr>
          <w:rFonts w:cs="Arial"/>
          <w:sz w:val="22"/>
        </w:rPr>
      </w:pPr>
      <w:r w:rsidRPr="00D25726">
        <w:rPr>
          <w:rFonts w:cs="Arial"/>
          <w:sz w:val="22"/>
        </w:rPr>
        <w:t>To assist the storyteller to observe and interpret the adaptive challenge under consideration, not to develop a solution</w:t>
      </w:r>
    </w:p>
    <w:p w14:paraId="5A2E383C" w14:textId="77777777" w:rsidR="00763917" w:rsidRPr="00D25726" w:rsidRDefault="00763917" w:rsidP="00763917">
      <w:pPr>
        <w:pStyle w:val="ListParagraph"/>
        <w:numPr>
          <w:ilvl w:val="0"/>
          <w:numId w:val="36"/>
        </w:numPr>
        <w:spacing w:line="240" w:lineRule="auto"/>
        <w:rPr>
          <w:rFonts w:cs="Arial"/>
          <w:sz w:val="22"/>
        </w:rPr>
      </w:pPr>
      <w:r w:rsidRPr="00D25726">
        <w:rPr>
          <w:rFonts w:cs="Arial"/>
          <w:sz w:val="22"/>
        </w:rPr>
        <w:t xml:space="preserve">To come to an awareness of the assumptions the storyteller is operating under – particularly those having to do with power relationships and hegemonic practices &amp; ideas. </w:t>
      </w:r>
    </w:p>
    <w:p w14:paraId="3A304298" w14:textId="77777777" w:rsidR="00763917" w:rsidRPr="00D25726" w:rsidRDefault="00763917" w:rsidP="00763917">
      <w:pPr>
        <w:pStyle w:val="ListParagraph"/>
        <w:numPr>
          <w:ilvl w:val="0"/>
          <w:numId w:val="36"/>
        </w:numPr>
        <w:spacing w:line="240" w:lineRule="auto"/>
        <w:rPr>
          <w:rFonts w:cs="Arial"/>
          <w:sz w:val="22"/>
        </w:rPr>
      </w:pPr>
      <w:r w:rsidRPr="00D25726">
        <w:rPr>
          <w:rFonts w:cs="Arial"/>
          <w:sz w:val="22"/>
        </w:rPr>
        <w:t>To investigate whether these assumptions are well grounded</w:t>
      </w:r>
    </w:p>
    <w:p w14:paraId="6877912A" w14:textId="14D94B89" w:rsidR="00763917" w:rsidRPr="00D25726" w:rsidRDefault="00763917" w:rsidP="00763917">
      <w:pPr>
        <w:pStyle w:val="ListParagraph"/>
        <w:numPr>
          <w:ilvl w:val="0"/>
          <w:numId w:val="36"/>
        </w:numPr>
        <w:spacing w:line="240" w:lineRule="auto"/>
        <w:rPr>
          <w:rFonts w:cs="Arial"/>
          <w:sz w:val="22"/>
        </w:rPr>
      </w:pPr>
      <w:r w:rsidRPr="00D25726">
        <w:rPr>
          <w:rFonts w:cs="Arial"/>
          <w:sz w:val="22"/>
        </w:rPr>
        <w:lastRenderedPageBreak/>
        <w:t>To look at the storyteller’s practice from different viewpoints</w:t>
      </w:r>
    </w:p>
    <w:p w14:paraId="4E08F131" w14:textId="77777777" w:rsidR="00763917" w:rsidRPr="00D25726" w:rsidRDefault="00763917" w:rsidP="00763917">
      <w:pPr>
        <w:pStyle w:val="ListParagraph"/>
        <w:numPr>
          <w:ilvl w:val="0"/>
          <w:numId w:val="36"/>
        </w:numPr>
        <w:spacing w:line="240" w:lineRule="auto"/>
        <w:rPr>
          <w:rFonts w:cs="Arial"/>
          <w:sz w:val="22"/>
        </w:rPr>
      </w:pPr>
      <w:r w:rsidRPr="00D25726">
        <w:rPr>
          <w:rFonts w:cs="Arial"/>
          <w:sz w:val="22"/>
        </w:rPr>
        <w:t>To think about the implications of the conversation for the future</w:t>
      </w:r>
    </w:p>
    <w:p w14:paraId="3A460302" w14:textId="6129DFA6" w:rsidR="00D95DF1" w:rsidRPr="00D25726" w:rsidRDefault="00763917" w:rsidP="002C20E7">
      <w:pPr>
        <w:ind w:right="72"/>
        <w:rPr>
          <w:rFonts w:cs="Arial"/>
          <w:bCs/>
          <w:sz w:val="22"/>
        </w:rPr>
      </w:pPr>
      <w:r w:rsidRPr="00D25726">
        <w:rPr>
          <w:rFonts w:cs="Arial"/>
          <w:bCs/>
          <w:sz w:val="22"/>
        </w:rPr>
        <w:t xml:space="preserve">The purpose of the case consultation process is to </w:t>
      </w:r>
      <w:r w:rsidR="00D95DF1" w:rsidRPr="00D25726">
        <w:rPr>
          <w:rFonts w:cs="Arial"/>
          <w:bCs/>
          <w:sz w:val="22"/>
        </w:rPr>
        <w:t>use the tools and approaches we’ve learned to make adaptive challenges more susceptible to progress, employ diagnostic devices through which you can interpret both your behavior and others' in the context of these challenges, and examine as a group how your behavior and others' behavior might be modified to produce better outcomes.</w:t>
      </w:r>
      <w:r w:rsidR="00241AA7" w:rsidRPr="00D25726">
        <w:rPr>
          <w:rFonts w:cs="Arial"/>
          <w:bCs/>
          <w:sz w:val="22"/>
        </w:rPr>
        <w:t xml:space="preserve"> Ultimately, the case consultation functions as a learning process for the entire group.</w:t>
      </w:r>
    </w:p>
    <w:p w14:paraId="3A460303" w14:textId="77777777" w:rsidR="002C20E7" w:rsidRPr="00D25726" w:rsidRDefault="002C20E7" w:rsidP="002C20E7">
      <w:pPr>
        <w:ind w:right="72"/>
        <w:rPr>
          <w:rFonts w:cs="Arial"/>
          <w:bCs/>
          <w:sz w:val="22"/>
        </w:rPr>
      </w:pPr>
    </w:p>
    <w:p w14:paraId="3A460304" w14:textId="77777777" w:rsidR="00BA7947" w:rsidRPr="00D25726" w:rsidRDefault="00BA7947" w:rsidP="00BA7947">
      <w:pPr>
        <w:pStyle w:val="Heading2"/>
        <w:rPr>
          <w:sz w:val="22"/>
          <w:szCs w:val="22"/>
        </w:rPr>
      </w:pPr>
      <w:r w:rsidRPr="00D25726">
        <w:rPr>
          <w:sz w:val="22"/>
          <w:szCs w:val="22"/>
        </w:rPr>
        <w:t>Your case consultation write-up</w:t>
      </w:r>
    </w:p>
    <w:p w14:paraId="3A460305" w14:textId="47BDAA64" w:rsidR="00D95DF1" w:rsidRPr="00D25726" w:rsidRDefault="00D95DF1" w:rsidP="00D95DF1">
      <w:pPr>
        <w:ind w:right="72"/>
        <w:rPr>
          <w:rFonts w:cs="Arial"/>
          <w:bCs/>
          <w:sz w:val="22"/>
        </w:rPr>
      </w:pPr>
      <w:r w:rsidRPr="00D25726">
        <w:rPr>
          <w:rFonts w:cs="Arial"/>
          <w:bCs/>
          <w:sz w:val="22"/>
        </w:rPr>
        <w:t xml:space="preserve">Your </w:t>
      </w:r>
      <w:r w:rsidR="00BA7947" w:rsidRPr="00D25726">
        <w:rPr>
          <w:rFonts w:cs="Arial"/>
          <w:bCs/>
          <w:sz w:val="22"/>
        </w:rPr>
        <w:t>adaptive challenge</w:t>
      </w:r>
      <w:r w:rsidRPr="00D25726">
        <w:rPr>
          <w:rFonts w:cs="Arial"/>
          <w:bCs/>
          <w:sz w:val="22"/>
        </w:rPr>
        <w:t xml:space="preserve"> should be no longer than two single-spaced pages. Describe a challenge, dilemma, </w:t>
      </w:r>
      <w:r w:rsidR="00EF18E7" w:rsidRPr="00D25726">
        <w:rPr>
          <w:rFonts w:cs="Arial"/>
          <w:bCs/>
          <w:sz w:val="22"/>
        </w:rPr>
        <w:t xml:space="preserve">incident, </w:t>
      </w:r>
      <w:r w:rsidRPr="00D25726">
        <w:rPr>
          <w:rFonts w:cs="Arial"/>
          <w:bCs/>
          <w:sz w:val="22"/>
        </w:rPr>
        <w:t>or problem that you face within an organization (club, team, family, friend group, volunteer group, etc.) of which you are a part.</w:t>
      </w:r>
    </w:p>
    <w:p w14:paraId="3A460306" w14:textId="44751E1F" w:rsidR="00D95DF1" w:rsidRPr="00D25726" w:rsidRDefault="00D95DF1" w:rsidP="00D95DF1">
      <w:pPr>
        <w:pStyle w:val="ListParagraph"/>
        <w:numPr>
          <w:ilvl w:val="0"/>
          <w:numId w:val="3"/>
        </w:numPr>
        <w:ind w:left="720" w:right="72" w:hanging="360"/>
        <w:rPr>
          <w:rFonts w:cs="Arial"/>
          <w:bCs/>
          <w:sz w:val="22"/>
        </w:rPr>
      </w:pPr>
      <w:r w:rsidRPr="00D25726">
        <w:rPr>
          <w:rFonts w:cs="Arial"/>
          <w:b/>
          <w:bCs/>
          <w:sz w:val="22"/>
        </w:rPr>
        <w:t>Characterize</w:t>
      </w:r>
      <w:r w:rsidRPr="00D25726">
        <w:rPr>
          <w:rFonts w:cs="Arial"/>
          <w:bCs/>
          <w:sz w:val="22"/>
        </w:rPr>
        <w:t xml:space="preserve"> the </w:t>
      </w:r>
      <w:r w:rsidR="001D17F3" w:rsidRPr="001D17F3">
        <w:rPr>
          <w:rFonts w:cs="Arial"/>
          <w:bCs/>
          <w:sz w:val="22"/>
          <w:highlight w:val="yellow"/>
        </w:rPr>
        <w:t>challenge</w:t>
      </w:r>
      <w:bookmarkStart w:id="0" w:name="_GoBack"/>
      <w:bookmarkEnd w:id="0"/>
      <w:r w:rsidRPr="00D25726">
        <w:rPr>
          <w:rFonts w:cs="Arial"/>
          <w:bCs/>
          <w:sz w:val="22"/>
        </w:rPr>
        <w:t xml:space="preserve"> or opportunity from </w:t>
      </w:r>
      <w:r w:rsidRPr="00D25726">
        <w:rPr>
          <w:rFonts w:cs="Arial"/>
          <w:b/>
          <w:bCs/>
          <w:sz w:val="22"/>
        </w:rPr>
        <w:t>your perspective</w:t>
      </w:r>
      <w:r w:rsidRPr="00D25726">
        <w:rPr>
          <w:rFonts w:cs="Arial"/>
          <w:bCs/>
          <w:sz w:val="22"/>
        </w:rPr>
        <w:t>. Who are the major players, and (very briefly) what are their major interests?</w:t>
      </w:r>
    </w:p>
    <w:p w14:paraId="5317CC49" w14:textId="1348C978" w:rsidR="00D3403D" w:rsidRPr="00D25726" w:rsidRDefault="00D3403D" w:rsidP="00D3403D">
      <w:pPr>
        <w:pStyle w:val="ListParagraph"/>
        <w:numPr>
          <w:ilvl w:val="0"/>
          <w:numId w:val="3"/>
        </w:numPr>
        <w:ind w:left="720" w:right="72" w:hanging="360"/>
        <w:rPr>
          <w:rFonts w:cs="Arial"/>
          <w:bCs/>
          <w:sz w:val="22"/>
        </w:rPr>
      </w:pPr>
      <w:r w:rsidRPr="00D25726">
        <w:rPr>
          <w:rFonts w:cs="Arial"/>
          <w:bCs/>
          <w:sz w:val="22"/>
        </w:rPr>
        <w:t xml:space="preserve">Name the </w:t>
      </w:r>
      <w:r w:rsidRPr="00D25726">
        <w:rPr>
          <w:rFonts w:cs="Arial"/>
          <w:b/>
          <w:bCs/>
          <w:sz w:val="22"/>
        </w:rPr>
        <w:t>assumptions</w:t>
      </w:r>
      <w:r w:rsidRPr="00D25726">
        <w:rPr>
          <w:rFonts w:cs="Arial"/>
          <w:bCs/>
          <w:sz w:val="22"/>
        </w:rPr>
        <w:t xml:space="preserve"> </w:t>
      </w:r>
      <w:r w:rsidR="006A4CC7" w:rsidRPr="00D25726">
        <w:rPr>
          <w:rFonts w:cs="Arial"/>
          <w:bCs/>
          <w:sz w:val="22"/>
        </w:rPr>
        <w:t xml:space="preserve">you </w:t>
      </w:r>
      <w:r w:rsidRPr="00D25726">
        <w:rPr>
          <w:rFonts w:cs="Arial"/>
          <w:bCs/>
          <w:sz w:val="22"/>
        </w:rPr>
        <w:t xml:space="preserve">are operating under – assumptions about the organization, major players, and </w:t>
      </w:r>
      <w:r w:rsidR="006A4CC7" w:rsidRPr="00D25726">
        <w:rPr>
          <w:rFonts w:cs="Arial"/>
          <w:bCs/>
          <w:sz w:val="22"/>
        </w:rPr>
        <w:t>their</w:t>
      </w:r>
      <w:r w:rsidRPr="00D25726">
        <w:rPr>
          <w:rFonts w:cs="Arial"/>
          <w:bCs/>
          <w:sz w:val="22"/>
        </w:rPr>
        <w:t xml:space="preserve"> role in the problem/opportunity</w:t>
      </w:r>
    </w:p>
    <w:p w14:paraId="3A460307" w14:textId="77777777" w:rsidR="00D95DF1" w:rsidRPr="00D25726" w:rsidRDefault="00D95DF1" w:rsidP="00D95DF1">
      <w:pPr>
        <w:pStyle w:val="ListParagraph"/>
        <w:numPr>
          <w:ilvl w:val="0"/>
          <w:numId w:val="3"/>
        </w:numPr>
        <w:ind w:left="720" w:right="72" w:hanging="360"/>
        <w:rPr>
          <w:rFonts w:cs="Arial"/>
          <w:bCs/>
          <w:sz w:val="22"/>
        </w:rPr>
      </w:pPr>
      <w:r w:rsidRPr="00D25726">
        <w:rPr>
          <w:rFonts w:cs="Arial"/>
          <w:bCs/>
          <w:sz w:val="22"/>
        </w:rPr>
        <w:t xml:space="preserve">Describe as concretely as possible the </w:t>
      </w:r>
      <w:r w:rsidRPr="00D25726">
        <w:rPr>
          <w:rFonts w:cs="Arial"/>
          <w:b/>
          <w:bCs/>
          <w:sz w:val="22"/>
        </w:rPr>
        <w:t>actions you have taken or that you currently intend to take</w:t>
      </w:r>
      <w:r w:rsidRPr="00D25726">
        <w:rPr>
          <w:rFonts w:cs="Arial"/>
          <w:bCs/>
          <w:sz w:val="22"/>
        </w:rPr>
        <w:t xml:space="preserve"> </w:t>
      </w:r>
      <w:r w:rsidR="00EF18E7" w:rsidRPr="00D25726">
        <w:rPr>
          <w:rFonts w:cs="Arial"/>
          <w:bCs/>
          <w:sz w:val="22"/>
        </w:rPr>
        <w:t>regarding</w:t>
      </w:r>
      <w:r w:rsidRPr="00D25726">
        <w:rPr>
          <w:rFonts w:cs="Arial"/>
          <w:bCs/>
          <w:sz w:val="22"/>
        </w:rPr>
        <w:t xml:space="preserve"> the challenge you face.</w:t>
      </w:r>
    </w:p>
    <w:p w14:paraId="3A460308" w14:textId="77777777" w:rsidR="00D95DF1" w:rsidRPr="00D25726" w:rsidRDefault="00D95DF1" w:rsidP="00D95DF1">
      <w:pPr>
        <w:pStyle w:val="ListParagraph"/>
        <w:numPr>
          <w:ilvl w:val="0"/>
          <w:numId w:val="3"/>
        </w:numPr>
        <w:ind w:left="720" w:right="72" w:hanging="360"/>
        <w:rPr>
          <w:rFonts w:cs="Arial"/>
          <w:bCs/>
          <w:sz w:val="22"/>
        </w:rPr>
      </w:pPr>
      <w:r w:rsidRPr="00D25726">
        <w:rPr>
          <w:rFonts w:cs="Arial"/>
          <w:b/>
          <w:bCs/>
          <w:sz w:val="22"/>
        </w:rPr>
        <w:t>Pose the question</w:t>
      </w:r>
      <w:r w:rsidRPr="00D25726">
        <w:rPr>
          <w:rFonts w:cs="Arial"/>
          <w:bCs/>
          <w:sz w:val="22"/>
        </w:rPr>
        <w:t xml:space="preserve"> concerning </w:t>
      </w:r>
      <w:r w:rsidR="00EF18E7" w:rsidRPr="00D25726">
        <w:rPr>
          <w:rFonts w:cs="Arial"/>
          <w:bCs/>
          <w:sz w:val="22"/>
        </w:rPr>
        <w:t xml:space="preserve">this challenge that </w:t>
      </w:r>
      <w:r w:rsidRPr="00D25726">
        <w:rPr>
          <w:rFonts w:cs="Arial"/>
          <w:bCs/>
          <w:sz w:val="22"/>
        </w:rPr>
        <w:t>you would most like to address.</w:t>
      </w:r>
    </w:p>
    <w:p w14:paraId="3A460309" w14:textId="77777777" w:rsidR="00D95DF1" w:rsidRPr="00D25726" w:rsidRDefault="00D95DF1" w:rsidP="00D95DF1">
      <w:pPr>
        <w:ind w:right="72"/>
        <w:rPr>
          <w:rFonts w:cs="Arial"/>
          <w:bCs/>
          <w:sz w:val="22"/>
        </w:rPr>
      </w:pPr>
      <w:r w:rsidRPr="00D25726">
        <w:rPr>
          <w:rFonts w:cs="Arial"/>
          <w:bCs/>
          <w:sz w:val="22"/>
        </w:rPr>
        <w:t>When choosing your challenge, consider the following:</w:t>
      </w:r>
    </w:p>
    <w:p w14:paraId="3A46030A" w14:textId="36466C57" w:rsidR="00D95DF1" w:rsidRPr="00D25726" w:rsidRDefault="00D95DF1" w:rsidP="00D95DF1">
      <w:pPr>
        <w:pStyle w:val="ListParagraph"/>
        <w:numPr>
          <w:ilvl w:val="0"/>
          <w:numId w:val="4"/>
        </w:numPr>
        <w:ind w:right="72"/>
        <w:rPr>
          <w:rFonts w:cs="Arial"/>
          <w:bCs/>
          <w:sz w:val="22"/>
        </w:rPr>
      </w:pPr>
      <w:r w:rsidRPr="00D25726">
        <w:rPr>
          <w:rFonts w:cs="Arial"/>
          <w:bCs/>
          <w:sz w:val="22"/>
        </w:rPr>
        <w:t xml:space="preserve">You need not reveal the identities of the participants or </w:t>
      </w:r>
      <w:r w:rsidR="00D3403D" w:rsidRPr="00D25726">
        <w:rPr>
          <w:rFonts w:cs="Arial"/>
          <w:bCs/>
          <w:sz w:val="22"/>
        </w:rPr>
        <w:t xml:space="preserve">organizations </w:t>
      </w:r>
      <w:r w:rsidRPr="00D25726">
        <w:rPr>
          <w:rFonts w:cs="Arial"/>
          <w:bCs/>
          <w:sz w:val="22"/>
        </w:rPr>
        <w:t>involved, but you should provide enough description so that your consultation group peers can meaningfully discuss the challenge with you. If you choose, you may change the names of the participants, the names of relevant organizations, and the description of the setting to preserve confidentiality.</w:t>
      </w:r>
    </w:p>
    <w:p w14:paraId="3A46030B" w14:textId="77777777" w:rsidR="00D95DF1" w:rsidRPr="00D25726" w:rsidRDefault="00D95DF1" w:rsidP="00D95DF1">
      <w:pPr>
        <w:pStyle w:val="ListParagraph"/>
        <w:numPr>
          <w:ilvl w:val="0"/>
          <w:numId w:val="4"/>
        </w:numPr>
        <w:ind w:right="72"/>
        <w:rPr>
          <w:rFonts w:cs="Arial"/>
          <w:bCs/>
          <w:sz w:val="22"/>
        </w:rPr>
      </w:pPr>
      <w:r w:rsidRPr="00D25726">
        <w:rPr>
          <w:rFonts w:cs="Arial"/>
          <w:bCs/>
          <w:sz w:val="22"/>
        </w:rPr>
        <w:t>Our focus is on adaptive challenges so take care to avoid problems that are exclusively technical in nature.</w:t>
      </w:r>
    </w:p>
    <w:p w14:paraId="3A46030C" w14:textId="77777777" w:rsidR="00D95DF1" w:rsidRPr="00D25726" w:rsidRDefault="00D95DF1" w:rsidP="00D95DF1">
      <w:pPr>
        <w:pStyle w:val="ListParagraph"/>
        <w:numPr>
          <w:ilvl w:val="0"/>
          <w:numId w:val="4"/>
        </w:numPr>
        <w:ind w:right="72"/>
        <w:rPr>
          <w:rFonts w:cs="Arial"/>
          <w:bCs/>
          <w:sz w:val="22"/>
        </w:rPr>
      </w:pPr>
      <w:r w:rsidRPr="00D25726">
        <w:rPr>
          <w:rFonts w:cs="Arial"/>
          <w:bCs/>
          <w:sz w:val="22"/>
        </w:rPr>
        <w:t>If possible, give a brief example of a conversation you have had or expect to have in working on your problem or opportunity.</w:t>
      </w:r>
    </w:p>
    <w:p w14:paraId="3A46030D" w14:textId="3A195762" w:rsidR="00D95DF1" w:rsidRPr="00D25726" w:rsidRDefault="00D95DF1" w:rsidP="00D95DF1">
      <w:pPr>
        <w:ind w:right="72"/>
        <w:rPr>
          <w:rFonts w:cs="Arial"/>
          <w:bCs/>
          <w:sz w:val="22"/>
        </w:rPr>
      </w:pPr>
      <w:r w:rsidRPr="00D25726">
        <w:rPr>
          <w:rFonts w:cs="Arial"/>
          <w:bCs/>
          <w:sz w:val="22"/>
        </w:rPr>
        <w:t>In the past, students have submitted challenges ranging from struggles running a student club, a stressful situation in a job environment, concern over leadership challenges in internship placements, to some very significant personal issues connected with self, friends, or family.</w:t>
      </w:r>
      <w:r w:rsidR="00E74117">
        <w:rPr>
          <w:rFonts w:cs="Arial"/>
          <w:bCs/>
          <w:sz w:val="22"/>
        </w:rPr>
        <w:t xml:space="preserve"> A sample write up can be found on Canvas.</w:t>
      </w:r>
    </w:p>
    <w:p w14:paraId="3A46030E" w14:textId="77777777" w:rsidR="00EF18E7" w:rsidRPr="00D25726" w:rsidRDefault="00EF18E7" w:rsidP="00D95DF1">
      <w:pPr>
        <w:ind w:right="72"/>
        <w:rPr>
          <w:rFonts w:cs="Arial"/>
          <w:bCs/>
          <w:sz w:val="22"/>
        </w:rPr>
      </w:pPr>
    </w:p>
    <w:p w14:paraId="3A46030F" w14:textId="6884660B" w:rsidR="00BA7947" w:rsidRPr="00D25726" w:rsidRDefault="00BA7947" w:rsidP="00BA7947">
      <w:pPr>
        <w:pStyle w:val="Heading2"/>
        <w:ind w:right="72"/>
        <w:rPr>
          <w:sz w:val="22"/>
          <w:szCs w:val="22"/>
        </w:rPr>
      </w:pPr>
      <w:r w:rsidRPr="00D25726">
        <w:rPr>
          <w:sz w:val="22"/>
          <w:szCs w:val="22"/>
        </w:rPr>
        <w:t>C</w:t>
      </w:r>
      <w:r w:rsidR="00D3403D" w:rsidRPr="00D25726">
        <w:rPr>
          <w:sz w:val="22"/>
          <w:szCs w:val="22"/>
        </w:rPr>
        <w:t>are for each other i</w:t>
      </w:r>
      <w:r w:rsidRPr="00D25726">
        <w:rPr>
          <w:sz w:val="22"/>
          <w:szCs w:val="22"/>
        </w:rPr>
        <w:t>n the case consultation session</w:t>
      </w:r>
      <w:r w:rsidR="00D3403D" w:rsidRPr="00D25726">
        <w:rPr>
          <w:sz w:val="22"/>
          <w:szCs w:val="22"/>
        </w:rPr>
        <w:t>s</w:t>
      </w:r>
    </w:p>
    <w:p w14:paraId="3A460310" w14:textId="77777777" w:rsidR="00BA7947" w:rsidRPr="00D25726" w:rsidRDefault="00BA7947" w:rsidP="00BA7947">
      <w:pPr>
        <w:ind w:right="72"/>
        <w:rPr>
          <w:rFonts w:cs="Arial"/>
          <w:bCs/>
          <w:sz w:val="22"/>
        </w:rPr>
      </w:pPr>
      <w:r w:rsidRPr="00D25726">
        <w:rPr>
          <w:rFonts w:cs="Arial"/>
          <w:bCs/>
          <w:sz w:val="22"/>
        </w:rPr>
        <w:t>The group is invited to provide double confidentiality. This means that the group never refers to the case presenter or anyone else about the case again (except in the reflection that you'll write for us). Only the case presenter has the option to approach a group member for further discussion. In other words, "</w:t>
      </w:r>
      <w:r w:rsidRPr="00D25726">
        <w:rPr>
          <w:rFonts w:cs="Arial"/>
          <w:bCs/>
          <w:i/>
          <w:sz w:val="22"/>
        </w:rPr>
        <w:t>what happens in the case consultation, stays in the case consultation</w:t>
      </w:r>
      <w:r w:rsidRPr="00D25726">
        <w:rPr>
          <w:rFonts w:cs="Arial"/>
          <w:bCs/>
          <w:sz w:val="22"/>
        </w:rPr>
        <w:t>."</w:t>
      </w:r>
    </w:p>
    <w:p w14:paraId="3A460311" w14:textId="77777777" w:rsidR="00BA7947" w:rsidRPr="00D25726" w:rsidRDefault="00BA7947" w:rsidP="00BA7947">
      <w:pPr>
        <w:ind w:right="72"/>
        <w:rPr>
          <w:rFonts w:cs="Arial"/>
          <w:bCs/>
          <w:sz w:val="22"/>
        </w:rPr>
      </w:pPr>
      <w:r w:rsidRPr="00D25726">
        <w:rPr>
          <w:rFonts w:cs="Arial"/>
          <w:bCs/>
          <w:sz w:val="22"/>
        </w:rPr>
        <w:t xml:space="preserve">Each group member is invited to </w:t>
      </w:r>
      <w:r w:rsidRPr="00D25726">
        <w:rPr>
          <w:rFonts w:cs="Arial"/>
          <w:bCs/>
          <w:i/>
          <w:sz w:val="22"/>
        </w:rPr>
        <w:t>hold the soul</w:t>
      </w:r>
      <w:r w:rsidRPr="00D25726">
        <w:rPr>
          <w:rFonts w:cs="Arial"/>
          <w:bCs/>
          <w:sz w:val="22"/>
        </w:rPr>
        <w:t xml:space="preserve"> of the case presenter. The case presenter's heart and soul went into the development of their case presentation write-up. So, you have to </w:t>
      </w:r>
      <w:r w:rsidRPr="00D25726">
        <w:rPr>
          <w:rFonts w:cs="Arial"/>
          <w:bCs/>
          <w:sz w:val="22"/>
        </w:rPr>
        <w:lastRenderedPageBreak/>
        <w:t xml:space="preserve">be there for them. As Parker Palmer encourages us in </w:t>
      </w:r>
      <w:r w:rsidRPr="00D25726">
        <w:rPr>
          <w:rFonts w:cs="Arial"/>
          <w:bCs/>
          <w:sz w:val="22"/>
          <w:u w:val="single"/>
        </w:rPr>
        <w:t>A Hidden Wholeness</w:t>
      </w:r>
      <w:r w:rsidRPr="00D25726">
        <w:rPr>
          <w:rFonts w:cs="Arial"/>
          <w:bCs/>
          <w:sz w:val="22"/>
        </w:rPr>
        <w:t>, open your mind to the image of a bird you are holding in your hand...it's a bit like holding the soul. As you do this, you need to resist some temptations:</w:t>
      </w:r>
    </w:p>
    <w:p w14:paraId="3A460312" w14:textId="77777777" w:rsidR="00BA7947" w:rsidRPr="00D25726" w:rsidRDefault="00BA7947" w:rsidP="00BA7947">
      <w:pPr>
        <w:pStyle w:val="ListParagraph"/>
        <w:numPr>
          <w:ilvl w:val="0"/>
          <w:numId w:val="19"/>
        </w:numPr>
        <w:ind w:right="72"/>
        <w:rPr>
          <w:rFonts w:cs="Arial"/>
          <w:bCs/>
          <w:sz w:val="22"/>
        </w:rPr>
      </w:pPr>
      <w:r w:rsidRPr="00D25726">
        <w:rPr>
          <w:rFonts w:cs="Arial"/>
          <w:bCs/>
          <w:sz w:val="22"/>
        </w:rPr>
        <w:t>Your hands may start to close around the bird, wanting to take it apart and see what makes it tick.</w:t>
      </w:r>
    </w:p>
    <w:p w14:paraId="3A460313" w14:textId="77777777" w:rsidR="00BA7947" w:rsidRPr="00D25726" w:rsidRDefault="00BA7947" w:rsidP="00BA7947">
      <w:pPr>
        <w:pStyle w:val="ListParagraph"/>
        <w:numPr>
          <w:ilvl w:val="0"/>
          <w:numId w:val="19"/>
        </w:numPr>
        <w:ind w:right="72"/>
        <w:rPr>
          <w:rFonts w:cs="Arial"/>
          <w:bCs/>
          <w:sz w:val="22"/>
        </w:rPr>
      </w:pPr>
      <w:r w:rsidRPr="00D25726">
        <w:rPr>
          <w:rFonts w:cs="Arial"/>
          <w:bCs/>
          <w:sz w:val="22"/>
        </w:rPr>
        <w:t>Your arms may begin to tire while holding the bird...your attention flags. But the bird and the soul are light…it can be carried for the length of the consultation.</w:t>
      </w:r>
    </w:p>
    <w:p w14:paraId="3A460314" w14:textId="77777777" w:rsidR="00BA7947" w:rsidRPr="00D25726" w:rsidRDefault="00BA7947" w:rsidP="00BA7947">
      <w:pPr>
        <w:pStyle w:val="ListParagraph"/>
        <w:numPr>
          <w:ilvl w:val="0"/>
          <w:numId w:val="19"/>
        </w:numPr>
        <w:ind w:right="72"/>
        <w:rPr>
          <w:rFonts w:cs="Arial"/>
          <w:bCs/>
          <w:sz w:val="22"/>
        </w:rPr>
      </w:pPr>
      <w:r w:rsidRPr="00D25726">
        <w:rPr>
          <w:rFonts w:cs="Arial"/>
          <w:bCs/>
          <w:sz w:val="22"/>
        </w:rPr>
        <w:t>At the end, our hands may make a subtle but persistent upward motion that says, "</w:t>
      </w:r>
      <w:r w:rsidRPr="00D25726">
        <w:rPr>
          <w:rFonts w:cs="Arial"/>
          <w:bCs/>
          <w:i/>
          <w:sz w:val="22"/>
        </w:rPr>
        <w:t>See what you've learned</w:t>
      </w:r>
      <w:r w:rsidRPr="00D25726">
        <w:rPr>
          <w:rFonts w:cs="Arial"/>
          <w:bCs/>
          <w:sz w:val="22"/>
        </w:rPr>
        <w:t xml:space="preserve">? </w:t>
      </w:r>
      <w:r w:rsidRPr="00D25726">
        <w:rPr>
          <w:rFonts w:cs="Arial"/>
          <w:bCs/>
          <w:i/>
          <w:sz w:val="22"/>
        </w:rPr>
        <w:t>Fly away and take action</w:t>
      </w:r>
      <w:r w:rsidRPr="00D25726">
        <w:rPr>
          <w:rFonts w:cs="Arial"/>
          <w:bCs/>
          <w:sz w:val="22"/>
        </w:rPr>
        <w:t>!" But the bird will fly when it's ready and we can't know when that is. Stay with the bird until it decides it's time.</w:t>
      </w:r>
    </w:p>
    <w:p w14:paraId="3A460315" w14:textId="77777777" w:rsidR="00BA7947" w:rsidRPr="00D25726" w:rsidRDefault="00BA7947" w:rsidP="00BA7947">
      <w:pPr>
        <w:ind w:right="72"/>
        <w:rPr>
          <w:rFonts w:cs="Arial"/>
          <w:bCs/>
          <w:sz w:val="22"/>
        </w:rPr>
      </w:pPr>
      <w:r w:rsidRPr="00D25726">
        <w:rPr>
          <w:rFonts w:cs="Arial"/>
          <w:bCs/>
          <w:sz w:val="22"/>
        </w:rPr>
        <w:t xml:space="preserve">A final thought: Success in the case consultation group is not defined by solving the problem. It's in how well we </w:t>
      </w:r>
      <w:r w:rsidRPr="00D25726">
        <w:rPr>
          <w:rFonts w:cs="Arial"/>
          <w:bCs/>
          <w:i/>
          <w:sz w:val="22"/>
        </w:rPr>
        <w:t>hold the soul</w:t>
      </w:r>
      <w:r w:rsidRPr="00D25726">
        <w:rPr>
          <w:rFonts w:cs="Arial"/>
          <w:bCs/>
          <w:sz w:val="22"/>
        </w:rPr>
        <w:t>.</w:t>
      </w:r>
    </w:p>
    <w:p w14:paraId="3A460316" w14:textId="77777777" w:rsidR="00BA7947" w:rsidRPr="00D25726" w:rsidRDefault="00BA7947" w:rsidP="00BA7947">
      <w:pPr>
        <w:ind w:right="72"/>
        <w:rPr>
          <w:rFonts w:cs="Arial"/>
          <w:bCs/>
          <w:sz w:val="22"/>
        </w:rPr>
      </w:pPr>
    </w:p>
    <w:p w14:paraId="3A460317" w14:textId="77777777" w:rsidR="004E323C" w:rsidRPr="00D25726" w:rsidRDefault="00EF18E7" w:rsidP="00EF18E7">
      <w:pPr>
        <w:pStyle w:val="Heading2"/>
        <w:rPr>
          <w:sz w:val="22"/>
          <w:szCs w:val="22"/>
        </w:rPr>
      </w:pPr>
      <w:r w:rsidRPr="00D25726">
        <w:rPr>
          <w:sz w:val="22"/>
          <w:szCs w:val="22"/>
        </w:rPr>
        <w:t>Roles participants play</w:t>
      </w:r>
    </w:p>
    <w:p w14:paraId="3A460318" w14:textId="77777777" w:rsidR="00B4218E" w:rsidRPr="00D25726" w:rsidRDefault="00B4218E" w:rsidP="00B4218E">
      <w:pPr>
        <w:spacing w:line="240" w:lineRule="auto"/>
        <w:rPr>
          <w:rFonts w:cs="Arial"/>
          <w:sz w:val="22"/>
        </w:rPr>
      </w:pPr>
      <w:r w:rsidRPr="00D25726">
        <w:rPr>
          <w:rFonts w:cs="Arial"/>
          <w:sz w:val="22"/>
        </w:rPr>
        <w:t xml:space="preserve">In a process of structured critical </w:t>
      </w:r>
      <w:r w:rsidR="004E323C" w:rsidRPr="00D25726">
        <w:rPr>
          <w:rFonts w:cs="Arial"/>
          <w:sz w:val="22"/>
        </w:rPr>
        <w:t>conversation,</w:t>
      </w:r>
      <w:r w:rsidRPr="00D25726">
        <w:rPr>
          <w:rFonts w:cs="Arial"/>
          <w:sz w:val="22"/>
        </w:rPr>
        <w:t xml:space="preserve"> </w:t>
      </w:r>
      <w:r w:rsidR="004E323C" w:rsidRPr="00D25726">
        <w:rPr>
          <w:rFonts w:cs="Arial"/>
          <w:sz w:val="22"/>
        </w:rPr>
        <w:t>we</w:t>
      </w:r>
      <w:r w:rsidRPr="00D25726">
        <w:rPr>
          <w:rFonts w:cs="Arial"/>
          <w:sz w:val="22"/>
        </w:rPr>
        <w:t xml:space="preserve"> suggest that people think of playing one of three possible roles - storyteller, detective or umpire.</w:t>
      </w:r>
    </w:p>
    <w:p w14:paraId="3A460319" w14:textId="77777777" w:rsidR="00B4218E" w:rsidRPr="00D25726" w:rsidRDefault="00B4218E" w:rsidP="00DF432A">
      <w:pPr>
        <w:pStyle w:val="ListParagraph"/>
        <w:numPr>
          <w:ilvl w:val="0"/>
          <w:numId w:val="23"/>
        </w:numPr>
        <w:spacing w:line="240" w:lineRule="auto"/>
        <w:rPr>
          <w:rFonts w:cs="Arial"/>
          <w:sz w:val="22"/>
        </w:rPr>
      </w:pPr>
      <w:r w:rsidRPr="00D25726">
        <w:rPr>
          <w:rFonts w:cs="Arial"/>
          <w:sz w:val="22"/>
        </w:rPr>
        <w:t xml:space="preserve">The </w:t>
      </w:r>
      <w:r w:rsidRPr="00D25726">
        <w:rPr>
          <w:rFonts w:cs="Arial"/>
          <w:b/>
          <w:sz w:val="22"/>
        </w:rPr>
        <w:t>storyteller</w:t>
      </w:r>
      <w:r w:rsidRPr="00D25726">
        <w:rPr>
          <w:rFonts w:cs="Arial"/>
          <w:sz w:val="22"/>
        </w:rPr>
        <w:t xml:space="preserve"> is the person who is willing to make herself the focus of critical conversation by first describing some part of her practice or life experience.</w:t>
      </w:r>
    </w:p>
    <w:p w14:paraId="3A46031A" w14:textId="77777777" w:rsidR="00B4218E" w:rsidRPr="00D25726" w:rsidRDefault="00B4218E" w:rsidP="00DF432A">
      <w:pPr>
        <w:pStyle w:val="ListParagraph"/>
        <w:numPr>
          <w:ilvl w:val="0"/>
          <w:numId w:val="23"/>
        </w:numPr>
        <w:spacing w:line="240" w:lineRule="auto"/>
        <w:rPr>
          <w:rFonts w:cs="Arial"/>
          <w:sz w:val="22"/>
        </w:rPr>
      </w:pPr>
      <w:r w:rsidRPr="00D25726">
        <w:rPr>
          <w:rFonts w:cs="Arial"/>
          <w:sz w:val="22"/>
        </w:rPr>
        <w:t xml:space="preserve">The </w:t>
      </w:r>
      <w:r w:rsidRPr="00D25726">
        <w:rPr>
          <w:rFonts w:cs="Arial"/>
          <w:b/>
          <w:sz w:val="22"/>
        </w:rPr>
        <w:t>detectives</w:t>
      </w:r>
      <w:r w:rsidRPr="00D25726">
        <w:rPr>
          <w:rFonts w:cs="Arial"/>
          <w:sz w:val="22"/>
        </w:rPr>
        <w:t xml:space="preserve"> are those in the group who help her come to a more fully informed understanding of the assumptions and actions that frame her practice or experience.</w:t>
      </w:r>
    </w:p>
    <w:p w14:paraId="3A46031B" w14:textId="37D135BA" w:rsidR="00DF432A" w:rsidRPr="00D25726" w:rsidRDefault="00B4218E" w:rsidP="00DF432A">
      <w:pPr>
        <w:pStyle w:val="ListParagraph"/>
        <w:numPr>
          <w:ilvl w:val="0"/>
          <w:numId w:val="23"/>
        </w:numPr>
        <w:spacing w:line="240" w:lineRule="auto"/>
        <w:rPr>
          <w:rFonts w:cs="Arial"/>
          <w:sz w:val="22"/>
        </w:rPr>
      </w:pPr>
      <w:r w:rsidRPr="00D25726">
        <w:rPr>
          <w:rFonts w:cs="Arial"/>
          <w:sz w:val="22"/>
        </w:rPr>
        <w:t xml:space="preserve">The </w:t>
      </w:r>
      <w:r w:rsidRPr="00D25726">
        <w:rPr>
          <w:rFonts w:cs="Arial"/>
          <w:b/>
          <w:sz w:val="22"/>
        </w:rPr>
        <w:t>umpire</w:t>
      </w:r>
      <w:r w:rsidRPr="00D25726">
        <w:rPr>
          <w:rFonts w:cs="Arial"/>
          <w:sz w:val="22"/>
        </w:rPr>
        <w:t xml:space="preserve"> is the group member who has agreed to monitor conversation with a view to pointing out when people are talking to each other in a judgmental way. </w:t>
      </w:r>
      <w:r w:rsidR="00DF432A" w:rsidRPr="00D25726">
        <w:rPr>
          <w:rFonts w:cs="Arial"/>
          <w:sz w:val="22"/>
        </w:rPr>
        <w:t>She also keeps the group focused on the discrete stages in the exercise, making sure they are followed in sequence. This is mostly a non-speaking role. She interjects only if the group is going off track or if she judges that someone is breaking the ground rules for the exercise.</w:t>
      </w:r>
    </w:p>
    <w:p w14:paraId="3A46031C" w14:textId="77777777" w:rsidR="004E323C" w:rsidRPr="00D25726" w:rsidRDefault="004E323C" w:rsidP="004E323C">
      <w:pPr>
        <w:pStyle w:val="ListParagraph"/>
        <w:numPr>
          <w:ilvl w:val="0"/>
          <w:numId w:val="23"/>
        </w:numPr>
        <w:spacing w:line="240" w:lineRule="auto"/>
        <w:rPr>
          <w:rFonts w:cs="Arial"/>
          <w:sz w:val="22"/>
        </w:rPr>
      </w:pPr>
      <w:r w:rsidRPr="00D25726">
        <w:rPr>
          <w:rFonts w:cs="Arial"/>
          <w:sz w:val="22"/>
        </w:rPr>
        <w:t>At each iteration of this exercise the roles change. As each new story is told each person assumes a different role so that all play each of the roles at least once.</w:t>
      </w:r>
    </w:p>
    <w:p w14:paraId="3A46031D" w14:textId="0544E74B" w:rsidR="004E323C" w:rsidRPr="00D25726" w:rsidRDefault="004E323C" w:rsidP="004E323C">
      <w:pPr>
        <w:pStyle w:val="ListParagraph"/>
        <w:numPr>
          <w:ilvl w:val="0"/>
          <w:numId w:val="23"/>
        </w:numPr>
        <w:spacing w:line="240" w:lineRule="auto"/>
        <w:rPr>
          <w:rFonts w:cs="Arial"/>
          <w:sz w:val="22"/>
        </w:rPr>
      </w:pPr>
      <w:r w:rsidRPr="00D25726">
        <w:rPr>
          <w:rFonts w:cs="Arial"/>
          <w:sz w:val="22"/>
        </w:rPr>
        <w:t>Although this is a heavily structured an</w:t>
      </w:r>
      <w:r w:rsidR="008C7870" w:rsidRPr="00D25726">
        <w:rPr>
          <w:rFonts w:cs="Arial"/>
          <w:sz w:val="22"/>
        </w:rPr>
        <w:t>d</w:t>
      </w:r>
      <w:r w:rsidRPr="00D25726">
        <w:rPr>
          <w:rFonts w:cs="Arial"/>
          <w:sz w:val="22"/>
        </w:rPr>
        <w:t xml:space="preserve"> artificial exercise, the intent is for these dispositions to become so internalized that the ground rules and structure outlined above become unnecessary.</w:t>
      </w:r>
    </w:p>
    <w:p w14:paraId="3F69D547" w14:textId="77777777" w:rsidR="00A30CB4" w:rsidRPr="00D25726" w:rsidRDefault="00A30CB4" w:rsidP="00A30CB4">
      <w:pPr>
        <w:pStyle w:val="ListParagraph"/>
        <w:spacing w:line="240" w:lineRule="auto"/>
        <w:rPr>
          <w:rFonts w:cs="Arial"/>
          <w:sz w:val="22"/>
        </w:rPr>
      </w:pPr>
    </w:p>
    <w:p w14:paraId="0A335718" w14:textId="6ACD0BF3" w:rsidR="00A30CB4" w:rsidRPr="00D25726" w:rsidRDefault="00A30CB4" w:rsidP="00A30CB4">
      <w:pPr>
        <w:pStyle w:val="Heading2"/>
        <w:rPr>
          <w:sz w:val="22"/>
          <w:szCs w:val="22"/>
        </w:rPr>
      </w:pPr>
      <w:r w:rsidRPr="00D25726">
        <w:rPr>
          <w:sz w:val="22"/>
          <w:szCs w:val="22"/>
        </w:rPr>
        <w:t>The ground rules for the process</w:t>
      </w:r>
    </w:p>
    <w:p w14:paraId="2C3F4C62" w14:textId="612F2C18" w:rsidR="00A30CB4" w:rsidRPr="00D25726" w:rsidRDefault="00A30CB4" w:rsidP="00A30CB4">
      <w:pPr>
        <w:pStyle w:val="ListParagraph"/>
        <w:numPr>
          <w:ilvl w:val="0"/>
          <w:numId w:val="38"/>
        </w:numPr>
        <w:spacing w:line="240" w:lineRule="auto"/>
        <w:rPr>
          <w:rFonts w:cs="Arial"/>
          <w:sz w:val="22"/>
        </w:rPr>
      </w:pPr>
      <w:r w:rsidRPr="00D25726">
        <w:rPr>
          <w:rFonts w:cs="Arial"/>
          <w:sz w:val="22"/>
        </w:rPr>
        <w:t>During your first meeting, have a conversation about group norms.</w:t>
      </w:r>
    </w:p>
    <w:p w14:paraId="69BB7FCA" w14:textId="4B6A7654" w:rsidR="00A30CB4" w:rsidRPr="00D25726" w:rsidRDefault="00A30CB4" w:rsidP="00A30CB4">
      <w:pPr>
        <w:pStyle w:val="ListParagraph"/>
        <w:numPr>
          <w:ilvl w:val="0"/>
          <w:numId w:val="38"/>
        </w:numPr>
        <w:spacing w:line="240" w:lineRule="auto"/>
        <w:rPr>
          <w:rFonts w:cs="Arial"/>
          <w:sz w:val="22"/>
        </w:rPr>
      </w:pPr>
      <w:r w:rsidRPr="00D25726">
        <w:rPr>
          <w:rFonts w:cs="Arial"/>
          <w:sz w:val="22"/>
        </w:rPr>
        <w:t>We offer this list of group norms from the Office of Multicultural Affairs as a starting point for your discussion:</w:t>
      </w:r>
    </w:p>
    <w:p w14:paraId="16E83D0D"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Seek first to understand, then to be understood</w:t>
      </w:r>
    </w:p>
    <w:p w14:paraId="667AEC91"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Practice active listening skills</w:t>
      </w:r>
    </w:p>
    <w:p w14:paraId="14D27682"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Utilize this as a brave space</w:t>
      </w:r>
    </w:p>
    <w:p w14:paraId="6919080E"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Share our own stories and speak from our own experiences</w:t>
      </w:r>
    </w:p>
    <w:p w14:paraId="0056EF16"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Challenge ideas and not people</w:t>
      </w:r>
    </w:p>
    <w:p w14:paraId="221EC4FC"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Challenge by choice</w:t>
      </w:r>
    </w:p>
    <w:p w14:paraId="1177AE8D" w14:textId="71372DA8" w:rsidR="00A30CB4" w:rsidRPr="00D25726" w:rsidRDefault="00A30CB4" w:rsidP="00A30CB4">
      <w:pPr>
        <w:pStyle w:val="ListParagraph"/>
        <w:numPr>
          <w:ilvl w:val="1"/>
          <w:numId w:val="38"/>
        </w:numPr>
        <w:spacing w:line="240" w:lineRule="auto"/>
        <w:rPr>
          <w:rFonts w:cs="Arial"/>
          <w:sz w:val="22"/>
        </w:rPr>
      </w:pPr>
      <w:r w:rsidRPr="00D25726">
        <w:rPr>
          <w:rFonts w:cs="Arial"/>
          <w:sz w:val="22"/>
        </w:rPr>
        <w:t>Work towards the goal of deeper understanding rather than complete agreement</w:t>
      </w:r>
    </w:p>
    <w:p w14:paraId="376FFF29" w14:textId="638BE54A" w:rsidR="00A30CB4" w:rsidRPr="00D25726" w:rsidRDefault="00A30CB4" w:rsidP="00A30CB4">
      <w:pPr>
        <w:pStyle w:val="ListParagraph"/>
        <w:numPr>
          <w:ilvl w:val="1"/>
          <w:numId w:val="38"/>
        </w:numPr>
        <w:spacing w:line="240" w:lineRule="auto"/>
        <w:rPr>
          <w:rFonts w:cs="Arial"/>
          <w:sz w:val="22"/>
        </w:rPr>
      </w:pPr>
      <w:r w:rsidRPr="00D25726">
        <w:rPr>
          <w:rFonts w:cs="Arial"/>
          <w:sz w:val="22"/>
        </w:rPr>
        <w:t>Ask clarifying questions</w:t>
      </w:r>
      <w:r w:rsidR="006216D4" w:rsidRPr="00D25726">
        <w:rPr>
          <w:rFonts w:cs="Arial"/>
          <w:sz w:val="22"/>
        </w:rPr>
        <w:t xml:space="preserve"> without giving judgment</w:t>
      </w:r>
    </w:p>
    <w:p w14:paraId="5E9C9A9D" w14:textId="77777777" w:rsidR="00A30CB4" w:rsidRPr="00D25726" w:rsidRDefault="00A30CB4" w:rsidP="00A30CB4">
      <w:pPr>
        <w:pStyle w:val="ListParagraph"/>
        <w:numPr>
          <w:ilvl w:val="1"/>
          <w:numId w:val="38"/>
        </w:numPr>
        <w:spacing w:line="240" w:lineRule="auto"/>
        <w:rPr>
          <w:rFonts w:cs="Arial"/>
          <w:sz w:val="22"/>
        </w:rPr>
      </w:pPr>
      <w:r w:rsidRPr="00D25726">
        <w:rPr>
          <w:rFonts w:cs="Arial"/>
          <w:sz w:val="22"/>
        </w:rPr>
        <w:t>Be mindful of the space you’re taking</w:t>
      </w:r>
    </w:p>
    <w:p w14:paraId="2AAF4690" w14:textId="23C9E02A" w:rsidR="00A30CB4" w:rsidRPr="00D25726" w:rsidRDefault="00A30CB4" w:rsidP="00A30CB4">
      <w:pPr>
        <w:pStyle w:val="ListParagraph"/>
        <w:numPr>
          <w:ilvl w:val="0"/>
          <w:numId w:val="38"/>
        </w:numPr>
        <w:spacing w:line="240" w:lineRule="auto"/>
        <w:rPr>
          <w:rFonts w:cs="Arial"/>
          <w:sz w:val="22"/>
        </w:rPr>
      </w:pPr>
      <w:r w:rsidRPr="00D25726">
        <w:rPr>
          <w:rFonts w:cs="Arial"/>
          <w:sz w:val="22"/>
        </w:rPr>
        <w:t>The group should consider any additional rules that would support its process.</w:t>
      </w:r>
    </w:p>
    <w:p w14:paraId="7D10CF1D" w14:textId="77777777" w:rsidR="00A30CB4" w:rsidRPr="00D25726" w:rsidRDefault="00A30CB4" w:rsidP="00A30CB4">
      <w:pPr>
        <w:pStyle w:val="ListParagraph"/>
        <w:numPr>
          <w:ilvl w:val="0"/>
          <w:numId w:val="38"/>
        </w:numPr>
        <w:spacing w:line="240" w:lineRule="auto"/>
        <w:rPr>
          <w:rFonts w:cs="Arial"/>
          <w:sz w:val="22"/>
        </w:rPr>
      </w:pPr>
      <w:r w:rsidRPr="00D25726">
        <w:rPr>
          <w:rFonts w:cs="Arial"/>
          <w:sz w:val="22"/>
        </w:rPr>
        <w:t>The ground rules should be reviewed by the group for the first few meetings at a minimum until the process is second nature.</w:t>
      </w:r>
    </w:p>
    <w:p w14:paraId="51BEB7AF" w14:textId="46D6A755" w:rsidR="00A30CB4" w:rsidRPr="00D25726" w:rsidRDefault="00A30CB4" w:rsidP="0050244A">
      <w:pPr>
        <w:pStyle w:val="ListParagraph"/>
        <w:numPr>
          <w:ilvl w:val="0"/>
          <w:numId w:val="38"/>
        </w:numPr>
        <w:spacing w:line="240" w:lineRule="auto"/>
        <w:rPr>
          <w:rFonts w:cs="Arial"/>
          <w:sz w:val="22"/>
        </w:rPr>
      </w:pPr>
      <w:r w:rsidRPr="00D25726">
        <w:rPr>
          <w:rFonts w:cs="Arial"/>
          <w:sz w:val="22"/>
        </w:rPr>
        <w:lastRenderedPageBreak/>
        <w:t xml:space="preserve">For additional reading: </w:t>
      </w:r>
      <w:proofErr w:type="spellStart"/>
      <w:r w:rsidRPr="00D25726">
        <w:rPr>
          <w:rFonts w:cs="Arial"/>
          <w:sz w:val="22"/>
        </w:rPr>
        <w:t>Arao</w:t>
      </w:r>
      <w:proofErr w:type="spellEnd"/>
      <w:r w:rsidRPr="00D25726">
        <w:rPr>
          <w:rFonts w:cs="Arial"/>
          <w:sz w:val="22"/>
        </w:rPr>
        <w:t xml:space="preserve">, B., &amp; Clemens, K. (2013). From safe spaces to brave spaces. </w:t>
      </w:r>
      <w:r w:rsidRPr="00D25726">
        <w:rPr>
          <w:rFonts w:cs="Arial"/>
          <w:i/>
          <w:sz w:val="22"/>
        </w:rPr>
        <w:t>The Art of Effective Facilitation: Reflections from Social Justice Educators</w:t>
      </w:r>
      <w:r w:rsidRPr="00D25726">
        <w:rPr>
          <w:rFonts w:cs="Arial"/>
          <w:sz w:val="22"/>
        </w:rPr>
        <w:t>. Stylus Publishing, Sterling, VA, 135-150.</w:t>
      </w:r>
    </w:p>
    <w:p w14:paraId="72ACC892" w14:textId="77777777" w:rsidR="00A30CB4" w:rsidRPr="00D25726" w:rsidRDefault="00A30CB4">
      <w:pPr>
        <w:rPr>
          <w:rFonts w:cs="Arial"/>
          <w:b/>
          <w:bCs/>
          <w:iCs/>
          <w:sz w:val="22"/>
        </w:rPr>
      </w:pPr>
    </w:p>
    <w:p w14:paraId="3A46031F" w14:textId="066D1297" w:rsidR="00DF432A" w:rsidRPr="00D25726" w:rsidRDefault="00EF18E7" w:rsidP="00EF18E7">
      <w:pPr>
        <w:pStyle w:val="Heading2"/>
        <w:rPr>
          <w:sz w:val="22"/>
          <w:szCs w:val="22"/>
        </w:rPr>
      </w:pPr>
      <w:r w:rsidRPr="00D25726">
        <w:rPr>
          <w:sz w:val="22"/>
          <w:szCs w:val="22"/>
        </w:rPr>
        <w:t xml:space="preserve">How </w:t>
      </w:r>
      <w:r w:rsidR="00A30CB4" w:rsidRPr="00D25726">
        <w:rPr>
          <w:sz w:val="22"/>
          <w:szCs w:val="22"/>
        </w:rPr>
        <w:t>the process</w:t>
      </w:r>
      <w:r w:rsidR="00B4218E" w:rsidRPr="00D25726">
        <w:rPr>
          <w:sz w:val="22"/>
          <w:szCs w:val="22"/>
        </w:rPr>
        <w:t xml:space="preserve"> </w:t>
      </w:r>
      <w:r w:rsidRPr="00D25726">
        <w:rPr>
          <w:sz w:val="22"/>
          <w:szCs w:val="22"/>
        </w:rPr>
        <w:t>works</w:t>
      </w:r>
    </w:p>
    <w:p w14:paraId="4F408703" w14:textId="77777777" w:rsidR="00F54C68" w:rsidRPr="00D25726" w:rsidRDefault="00F54C68" w:rsidP="00D3403D">
      <w:pPr>
        <w:spacing w:line="240" w:lineRule="auto"/>
        <w:ind w:left="360" w:hanging="360"/>
        <w:rPr>
          <w:rFonts w:cs="Arial"/>
          <w:sz w:val="22"/>
        </w:rPr>
      </w:pPr>
    </w:p>
    <w:p w14:paraId="3A460320" w14:textId="54D8F526" w:rsidR="00B4218E" w:rsidRPr="00D25726" w:rsidRDefault="00B4218E" w:rsidP="00D3403D">
      <w:pPr>
        <w:pStyle w:val="ListParagraph"/>
        <w:numPr>
          <w:ilvl w:val="0"/>
          <w:numId w:val="37"/>
        </w:numPr>
        <w:spacing w:line="240" w:lineRule="auto"/>
        <w:rPr>
          <w:rFonts w:cs="Arial"/>
          <w:sz w:val="22"/>
        </w:rPr>
      </w:pPr>
      <w:r w:rsidRPr="00D25726">
        <w:rPr>
          <w:rFonts w:cs="Arial"/>
          <w:b/>
          <w:sz w:val="22"/>
        </w:rPr>
        <w:t>The Storyteller Tells the Tale</w:t>
      </w:r>
      <w:r w:rsidRPr="00D25726">
        <w:rPr>
          <w:rFonts w:cs="Arial"/>
          <w:sz w:val="22"/>
        </w:rPr>
        <w:t xml:space="preserve"> (1</w:t>
      </w:r>
      <w:r w:rsidR="00D6395F" w:rsidRPr="00D25726">
        <w:rPr>
          <w:rFonts w:cs="Arial"/>
          <w:sz w:val="22"/>
        </w:rPr>
        <w:t>5</w:t>
      </w:r>
      <w:r w:rsidRPr="00D25726">
        <w:rPr>
          <w:rFonts w:cs="Arial"/>
          <w:sz w:val="22"/>
        </w:rPr>
        <w:t xml:space="preserve"> MINUTES)</w:t>
      </w:r>
    </w:p>
    <w:p w14:paraId="3A460321" w14:textId="77777777" w:rsidR="00B4218E" w:rsidRPr="00D25726" w:rsidRDefault="00B4218E" w:rsidP="00DF432A">
      <w:pPr>
        <w:pStyle w:val="ListParagraph"/>
        <w:numPr>
          <w:ilvl w:val="0"/>
          <w:numId w:val="24"/>
        </w:numPr>
        <w:spacing w:line="240" w:lineRule="auto"/>
        <w:rPr>
          <w:rFonts w:cs="Arial"/>
          <w:sz w:val="22"/>
        </w:rPr>
      </w:pPr>
      <w:r w:rsidRPr="00D25726">
        <w:rPr>
          <w:rFonts w:cs="Arial"/>
          <w:sz w:val="22"/>
        </w:rPr>
        <w:t>The conversation opens with the person who is the storyteller describing as concretely and specifically as possible an incident from her practice or life that for some reason is lodged in her memory. This incident may be one that is recalled because it was particularly fulfilling or because it was particularly frustrating. Most probably it is an incident that leaves the teller somewhat puzzled by its layers and complexities</w:t>
      </w:r>
      <w:r w:rsidR="00D95DF1" w:rsidRPr="00D25726">
        <w:rPr>
          <w:rFonts w:cs="Arial"/>
          <w:sz w:val="22"/>
        </w:rPr>
        <w:t xml:space="preserve"> – an adaptive challenge</w:t>
      </w:r>
      <w:r w:rsidRPr="00D25726">
        <w:rPr>
          <w:rFonts w:cs="Arial"/>
          <w:sz w:val="22"/>
        </w:rPr>
        <w:t>. The</w:t>
      </w:r>
      <w:r w:rsidR="00DF432A" w:rsidRPr="00D25726">
        <w:rPr>
          <w:rFonts w:cs="Arial"/>
          <w:sz w:val="22"/>
        </w:rPr>
        <w:t xml:space="preserve"> </w:t>
      </w:r>
      <w:r w:rsidRPr="00D25726">
        <w:rPr>
          <w:rFonts w:cs="Arial"/>
          <w:sz w:val="22"/>
        </w:rPr>
        <w:t>storyteller describes the incident in her own words and without any questions or interruptions. Her colleagues, who are in the role of detectives, attend to her remarks very carefully. They are listeners with a purpose.</w:t>
      </w:r>
    </w:p>
    <w:p w14:paraId="3A460322" w14:textId="720B102C" w:rsidR="00B4218E" w:rsidRPr="00D25726" w:rsidRDefault="00B4218E" w:rsidP="00DF432A">
      <w:pPr>
        <w:pStyle w:val="ListParagraph"/>
        <w:numPr>
          <w:ilvl w:val="0"/>
          <w:numId w:val="24"/>
        </w:numPr>
        <w:spacing w:line="240" w:lineRule="auto"/>
        <w:rPr>
          <w:rFonts w:cs="Arial"/>
          <w:sz w:val="22"/>
        </w:rPr>
      </w:pPr>
      <w:r w:rsidRPr="00D25726">
        <w:rPr>
          <w:rFonts w:cs="Arial"/>
          <w:sz w:val="22"/>
        </w:rPr>
        <w:t>The detectives are trying to identify the explicit and implicit assumptions about practice that they hear in the storyteller's tale. Some of these will be general assumptions about what good practice looks like, some will be about how a good professional should behave, and some will be about how to behave in the specific situation described. The detectives are listening particularly for assumptions that pertain to how the storyteller conceives of power dynamics, or assumptions that are hegemonic (i.e. that seem admirable &amp; useful to the storyteller but that actually work against her best interests &amp; support an inequitable situation).</w:t>
      </w:r>
      <w:r w:rsidR="00DF432A" w:rsidRPr="00D25726">
        <w:rPr>
          <w:rFonts w:cs="Arial"/>
          <w:sz w:val="22"/>
        </w:rPr>
        <w:t xml:space="preserve"> </w:t>
      </w:r>
      <w:r w:rsidRPr="00D25726">
        <w:rPr>
          <w:rFonts w:cs="Arial"/>
          <w:sz w:val="22"/>
        </w:rPr>
        <w:t>The detectives are also asked to imagine themselves inside the heads of the other characters in the story and to try to see the events through their eyes. If possible, the detectives make mental or written notes about plausible alternative interpretations of the story that fit the facts as they hear them, but that would come as a surprise to the storyteller.</w:t>
      </w:r>
    </w:p>
    <w:p w14:paraId="2D785C33" w14:textId="7FDB724A" w:rsidR="00D6395F" w:rsidRPr="00D25726" w:rsidRDefault="00D6395F" w:rsidP="00D6395F">
      <w:pPr>
        <w:pStyle w:val="ListParagraph"/>
        <w:numPr>
          <w:ilvl w:val="0"/>
          <w:numId w:val="24"/>
        </w:numPr>
        <w:spacing w:line="240" w:lineRule="auto"/>
        <w:rPr>
          <w:rFonts w:cs="Arial"/>
          <w:sz w:val="22"/>
        </w:rPr>
      </w:pPr>
      <w:r w:rsidRPr="00D25726">
        <w:rPr>
          <w:rFonts w:cs="Arial"/>
          <w:sz w:val="22"/>
        </w:rPr>
        <w:t xml:space="preserve">The last 3-5 minutes of this part of the process serves as a silent pause to think/write about assumptions/questions before sharing them. Consider: </w:t>
      </w:r>
      <w:r w:rsidRPr="00D25726">
        <w:rPr>
          <w:rFonts w:cs="Arial"/>
          <w:i/>
          <w:sz w:val="22"/>
        </w:rPr>
        <w:t>What am still wondering about after hearing this story? What am I confused about and need more information? What information do I need to understand or uncover assumptions the storyteller holds? What do I think the other participants might be thinking/feeling, assuming?</w:t>
      </w:r>
    </w:p>
    <w:p w14:paraId="3A460323" w14:textId="4DC36AD6" w:rsidR="00501783" w:rsidRPr="00D25726" w:rsidRDefault="00501783" w:rsidP="00501783">
      <w:pPr>
        <w:pStyle w:val="ListParagraph"/>
        <w:spacing w:line="240" w:lineRule="auto"/>
        <w:rPr>
          <w:rFonts w:cs="Arial"/>
          <w:sz w:val="22"/>
        </w:rPr>
      </w:pPr>
    </w:p>
    <w:p w14:paraId="3A460324" w14:textId="77777777" w:rsidR="00B4218E" w:rsidRPr="00D25726" w:rsidRDefault="00B4218E" w:rsidP="00D3403D">
      <w:pPr>
        <w:pStyle w:val="ListParagraph"/>
        <w:numPr>
          <w:ilvl w:val="0"/>
          <w:numId w:val="37"/>
        </w:numPr>
        <w:spacing w:line="240" w:lineRule="auto"/>
        <w:rPr>
          <w:rFonts w:cs="Arial"/>
          <w:sz w:val="22"/>
        </w:rPr>
      </w:pPr>
      <w:r w:rsidRPr="00D25726">
        <w:rPr>
          <w:rFonts w:cs="Arial"/>
          <w:b/>
          <w:sz w:val="22"/>
        </w:rPr>
        <w:t>The Detectives Ask Questions About the Event</w:t>
      </w:r>
      <w:r w:rsidRPr="00D25726">
        <w:rPr>
          <w:rFonts w:cs="Arial"/>
          <w:sz w:val="22"/>
        </w:rPr>
        <w:t xml:space="preserve"> (10 MINUTES)</w:t>
      </w:r>
    </w:p>
    <w:p w14:paraId="3A460325" w14:textId="77777777" w:rsidR="00B4218E" w:rsidRPr="00D25726" w:rsidRDefault="00B4218E" w:rsidP="004E323C">
      <w:pPr>
        <w:pStyle w:val="ListParagraph"/>
        <w:numPr>
          <w:ilvl w:val="0"/>
          <w:numId w:val="25"/>
        </w:numPr>
        <w:spacing w:line="240" w:lineRule="auto"/>
        <w:rPr>
          <w:rFonts w:cs="Arial"/>
          <w:sz w:val="22"/>
        </w:rPr>
      </w:pPr>
      <w:r w:rsidRPr="00D25726">
        <w:rPr>
          <w:rFonts w:cs="Arial"/>
          <w:sz w:val="22"/>
        </w:rPr>
        <w:t>After the storyteller has finished speaking, the detectives are allowed to break their silence to ask her any questions they have about the events she has just described. The detectives are searching for any information that will help them uncover the assumptions they think the storyteller holds. They are also looking for details not provided in the first telling of the story that will help them re-live the events described through the eyes of the other participants involved, thereby helping them to understand these events from the different participants' perspectives.</w:t>
      </w:r>
    </w:p>
    <w:p w14:paraId="3A460326" w14:textId="0FEB598D" w:rsidR="00B4218E" w:rsidRPr="00D25726" w:rsidRDefault="006216D4" w:rsidP="004E323C">
      <w:pPr>
        <w:pStyle w:val="ListParagraph"/>
        <w:numPr>
          <w:ilvl w:val="0"/>
          <w:numId w:val="25"/>
        </w:numPr>
        <w:spacing w:line="240" w:lineRule="auto"/>
        <w:rPr>
          <w:rFonts w:cs="Arial"/>
          <w:sz w:val="22"/>
        </w:rPr>
      </w:pPr>
      <w:r w:rsidRPr="00D25726">
        <w:rPr>
          <w:rFonts w:cs="Arial"/>
          <w:sz w:val="22"/>
        </w:rPr>
        <w:t>Detectives’</w:t>
      </w:r>
      <w:r w:rsidR="00B4218E" w:rsidRPr="00D25726">
        <w:rPr>
          <w:rFonts w:cs="Arial"/>
          <w:sz w:val="22"/>
        </w:rPr>
        <w:t xml:space="preserve"> questions are asked only for the purpose of clarifying the details of what happened. They must refrain from giving their opinions or suggestions, no matter how helpful they feel these might be. Detectives should ask only 1 question at a time. They should not give advice on how the storyteller should have acted. Keep laughter to a minimum, you don’t know how it’s received.</w:t>
      </w:r>
    </w:p>
    <w:p w14:paraId="3A460327" w14:textId="77777777" w:rsidR="004E323C" w:rsidRPr="00D25726" w:rsidRDefault="00B4218E" w:rsidP="004E323C">
      <w:pPr>
        <w:pStyle w:val="ListParagraph"/>
        <w:numPr>
          <w:ilvl w:val="0"/>
          <w:numId w:val="25"/>
        </w:numPr>
        <w:spacing w:line="240" w:lineRule="auto"/>
        <w:rPr>
          <w:rFonts w:cs="Arial"/>
          <w:sz w:val="22"/>
        </w:rPr>
      </w:pPr>
      <w:r w:rsidRPr="00D25726">
        <w:rPr>
          <w:rFonts w:cs="Arial"/>
          <w:sz w:val="22"/>
        </w:rPr>
        <w:t xml:space="preserve">As the storyteller hears the detectives' questions she tries to answer them as fully and honestly as possible. She also has the opportunity to ask the detectives why they asked the particular questions they put to her. </w:t>
      </w:r>
    </w:p>
    <w:p w14:paraId="3A460328" w14:textId="77777777" w:rsidR="00B4218E" w:rsidRPr="00D25726" w:rsidRDefault="00B4218E" w:rsidP="004E323C">
      <w:pPr>
        <w:pStyle w:val="ListParagraph"/>
        <w:numPr>
          <w:ilvl w:val="0"/>
          <w:numId w:val="25"/>
        </w:numPr>
        <w:spacing w:line="240" w:lineRule="auto"/>
        <w:rPr>
          <w:rFonts w:cs="Arial"/>
          <w:sz w:val="22"/>
        </w:rPr>
      </w:pPr>
      <w:r w:rsidRPr="00D25726">
        <w:rPr>
          <w:rFonts w:cs="Arial"/>
          <w:sz w:val="22"/>
        </w:rPr>
        <w:lastRenderedPageBreak/>
        <w:t>The umpire points out to the detectives any examples of judgmental questions that they ask, particularly those in which they imply that they have seen a better way to respond to the situation than the way that's been described. Examples of such questions would be those beginning "</w:t>
      </w:r>
      <w:r w:rsidRPr="00D25726">
        <w:rPr>
          <w:rFonts w:cs="Arial"/>
          <w:i/>
          <w:sz w:val="22"/>
        </w:rPr>
        <w:t>Did you really believe that</w:t>
      </w:r>
      <w:r w:rsidRPr="00D25726">
        <w:rPr>
          <w:rFonts w:cs="Arial"/>
          <w:sz w:val="22"/>
        </w:rPr>
        <w:t xml:space="preserve"> ...?", "</w:t>
      </w:r>
      <w:r w:rsidRPr="00D25726">
        <w:rPr>
          <w:rFonts w:cs="Arial"/>
          <w:i/>
          <w:sz w:val="22"/>
        </w:rPr>
        <w:t>Didn't you think to</w:t>
      </w:r>
      <w:r w:rsidRPr="00D25726">
        <w:rPr>
          <w:rFonts w:cs="Arial"/>
          <w:sz w:val="22"/>
        </w:rPr>
        <w:t xml:space="preserve"> ...?", or "</w:t>
      </w:r>
      <w:r w:rsidRPr="00D25726">
        <w:rPr>
          <w:rFonts w:cs="Arial"/>
          <w:i/>
          <w:sz w:val="22"/>
        </w:rPr>
        <w:t>Do you mean to tell us that</w:t>
      </w:r>
      <w:r w:rsidRPr="00D25726">
        <w:rPr>
          <w:rFonts w:cs="Arial"/>
          <w:sz w:val="22"/>
        </w:rPr>
        <w:t xml:space="preserve"> ...?"</w:t>
      </w:r>
      <w:r w:rsidR="004E323C" w:rsidRPr="00D25726">
        <w:rPr>
          <w:rFonts w:cs="Arial"/>
          <w:sz w:val="22"/>
        </w:rPr>
        <w:t xml:space="preserve"> </w:t>
      </w:r>
      <w:r w:rsidRPr="00D25726">
        <w:rPr>
          <w:rFonts w:cs="Arial"/>
          <w:sz w:val="22"/>
        </w:rPr>
        <w:t>The umpire brings the detectives' attention to the ways in which their tone of voice and body language, as well as their words, risk driving the storyteller into a defensive bunker.</w:t>
      </w:r>
    </w:p>
    <w:p w14:paraId="3A460329" w14:textId="66553F45" w:rsidR="00501783" w:rsidRPr="00D25726" w:rsidRDefault="00501783" w:rsidP="00501783">
      <w:pPr>
        <w:pStyle w:val="ListParagraph"/>
        <w:spacing w:line="240" w:lineRule="auto"/>
        <w:rPr>
          <w:rFonts w:cs="Arial"/>
          <w:sz w:val="22"/>
        </w:rPr>
      </w:pPr>
    </w:p>
    <w:p w14:paraId="359344D8" w14:textId="77777777" w:rsidR="00F54C68" w:rsidRPr="00D25726" w:rsidRDefault="00F54C68" w:rsidP="00F54C68">
      <w:pPr>
        <w:pStyle w:val="ListParagraph"/>
        <w:spacing w:line="240" w:lineRule="auto"/>
        <w:rPr>
          <w:rFonts w:cs="Arial"/>
          <w:i/>
          <w:sz w:val="22"/>
        </w:rPr>
      </w:pPr>
      <w:r w:rsidRPr="00D25726">
        <w:rPr>
          <w:rFonts w:cs="Arial"/>
          <w:i/>
          <w:sz w:val="22"/>
        </w:rPr>
        <w:t>THREE-MINUTE PAUSE: For participants to sit with information shared</w:t>
      </w:r>
    </w:p>
    <w:p w14:paraId="6F6939AB" w14:textId="0CB5CD57" w:rsidR="00F54C68" w:rsidRPr="00D25726" w:rsidRDefault="00F54C68" w:rsidP="00501783">
      <w:pPr>
        <w:pStyle w:val="ListParagraph"/>
        <w:spacing w:line="240" w:lineRule="auto"/>
        <w:rPr>
          <w:rFonts w:cs="Arial"/>
          <w:sz w:val="22"/>
        </w:rPr>
      </w:pPr>
    </w:p>
    <w:p w14:paraId="3A46032A" w14:textId="77777777" w:rsidR="00B4218E" w:rsidRPr="00D25726" w:rsidRDefault="00B4218E" w:rsidP="00D3403D">
      <w:pPr>
        <w:pStyle w:val="ListParagraph"/>
        <w:numPr>
          <w:ilvl w:val="0"/>
          <w:numId w:val="37"/>
        </w:numPr>
        <w:spacing w:line="240" w:lineRule="auto"/>
        <w:rPr>
          <w:rFonts w:cs="Arial"/>
          <w:sz w:val="22"/>
        </w:rPr>
      </w:pPr>
      <w:r w:rsidRPr="00D25726">
        <w:rPr>
          <w:rFonts w:cs="Arial"/>
          <w:b/>
          <w:sz w:val="22"/>
        </w:rPr>
        <w:t xml:space="preserve">The Detectives' Report the Assumptions </w:t>
      </w:r>
      <w:r w:rsidR="004E323C" w:rsidRPr="00D25726">
        <w:rPr>
          <w:rFonts w:cs="Arial"/>
          <w:b/>
          <w:sz w:val="22"/>
        </w:rPr>
        <w:t>They</w:t>
      </w:r>
      <w:r w:rsidRPr="00D25726">
        <w:rPr>
          <w:rFonts w:cs="Arial"/>
          <w:b/>
          <w:sz w:val="22"/>
        </w:rPr>
        <w:t xml:space="preserve"> Hear in the Storyteller's Descriptions</w:t>
      </w:r>
      <w:r w:rsidRPr="00D25726">
        <w:rPr>
          <w:rFonts w:cs="Arial"/>
          <w:sz w:val="22"/>
        </w:rPr>
        <w:t xml:space="preserve"> (10 MINUTES)</w:t>
      </w:r>
    </w:p>
    <w:p w14:paraId="3A46032B" w14:textId="77777777" w:rsidR="00B4218E" w:rsidRPr="00D25726" w:rsidRDefault="00B4218E" w:rsidP="004E323C">
      <w:pPr>
        <w:pStyle w:val="ListParagraph"/>
        <w:numPr>
          <w:ilvl w:val="0"/>
          <w:numId w:val="30"/>
        </w:numPr>
        <w:spacing w:line="240" w:lineRule="auto"/>
        <w:rPr>
          <w:rFonts w:cs="Arial"/>
          <w:sz w:val="22"/>
        </w:rPr>
      </w:pPr>
      <w:r w:rsidRPr="00D25726">
        <w:rPr>
          <w:rFonts w:cs="Arial"/>
          <w:sz w:val="22"/>
        </w:rPr>
        <w:t>When the incident has been fully described, and all the detectives' questions have been answered, the conversation moves to the assumption hunting phase. Here the detectives tell the storyteller, on the basis of her story and her response to their questions, what assumptions they think she holds.</w:t>
      </w:r>
      <w:r w:rsidR="004E323C" w:rsidRPr="00D25726">
        <w:rPr>
          <w:rFonts w:cs="Arial"/>
          <w:sz w:val="22"/>
        </w:rPr>
        <w:t xml:space="preserve"> </w:t>
      </w:r>
      <w:r w:rsidRPr="00D25726">
        <w:rPr>
          <w:rFonts w:cs="Arial"/>
          <w:sz w:val="22"/>
        </w:rPr>
        <w:t>This is done as non-judgmentally as possible, as a reporting back exercise. The detectives seek only to state clearly what they think the storyteller's assumptions are, not to judge whether they are right or wrong. They are asked to state these assumptions tentatively, descriptively and non-judgmentally, using phrases like "</w:t>
      </w:r>
      <w:r w:rsidR="004E323C" w:rsidRPr="00D25726">
        <w:rPr>
          <w:rFonts w:cs="Arial"/>
          <w:i/>
          <w:sz w:val="22"/>
        </w:rPr>
        <w:t>I</w:t>
      </w:r>
      <w:r w:rsidRPr="00D25726">
        <w:rPr>
          <w:rFonts w:cs="Arial"/>
          <w:i/>
          <w:sz w:val="22"/>
        </w:rPr>
        <w:t>t seems as if</w:t>
      </w:r>
      <w:r w:rsidRPr="00D25726">
        <w:rPr>
          <w:rFonts w:cs="Arial"/>
          <w:sz w:val="22"/>
        </w:rPr>
        <w:t xml:space="preserve"> ...", "</w:t>
      </w:r>
      <w:r w:rsidRPr="00D25726">
        <w:rPr>
          <w:rFonts w:cs="Arial"/>
          <w:i/>
          <w:sz w:val="22"/>
        </w:rPr>
        <w:t>I wonder if one assumption you might be holding is that</w:t>
      </w:r>
      <w:r w:rsidRPr="00D25726">
        <w:rPr>
          <w:rFonts w:cs="Arial"/>
          <w:sz w:val="22"/>
        </w:rPr>
        <w:t xml:space="preserve"> ....?", or "</w:t>
      </w:r>
      <w:r w:rsidRPr="00D25726">
        <w:rPr>
          <w:rFonts w:cs="Arial"/>
          <w:i/>
          <w:sz w:val="22"/>
        </w:rPr>
        <w:t>Is it possible that you assumed that</w:t>
      </w:r>
      <w:r w:rsidRPr="00D25726">
        <w:rPr>
          <w:rFonts w:cs="Arial"/>
          <w:sz w:val="22"/>
        </w:rPr>
        <w:t xml:space="preserve"> ...?" They state only one assumption at a time, do not give advice, and watch out for laughter.</w:t>
      </w:r>
    </w:p>
    <w:p w14:paraId="3A46032C" w14:textId="77777777" w:rsidR="00B4218E" w:rsidRPr="00D25726" w:rsidRDefault="00B4218E" w:rsidP="004E323C">
      <w:pPr>
        <w:pStyle w:val="ListParagraph"/>
        <w:numPr>
          <w:ilvl w:val="0"/>
          <w:numId w:val="30"/>
        </w:numPr>
        <w:spacing w:line="240" w:lineRule="auto"/>
        <w:rPr>
          <w:rFonts w:cs="Arial"/>
          <w:sz w:val="22"/>
        </w:rPr>
      </w:pPr>
      <w:r w:rsidRPr="00D25726">
        <w:rPr>
          <w:rFonts w:cs="Arial"/>
          <w:sz w:val="22"/>
        </w:rPr>
        <w:t>The umpire intervenes to point out to detectives when she thinks they are reporting assumptions with a judgmental overlay.</w:t>
      </w:r>
    </w:p>
    <w:p w14:paraId="3A46032D" w14:textId="1DD8B977" w:rsidR="00501783" w:rsidRPr="00D25726" w:rsidRDefault="00501783" w:rsidP="00501783">
      <w:pPr>
        <w:pStyle w:val="ListParagraph"/>
        <w:spacing w:line="240" w:lineRule="auto"/>
        <w:rPr>
          <w:rFonts w:cs="Arial"/>
          <w:sz w:val="22"/>
        </w:rPr>
      </w:pPr>
    </w:p>
    <w:p w14:paraId="473BDEB4" w14:textId="77777777" w:rsidR="00F54C68" w:rsidRPr="00D25726" w:rsidRDefault="00F54C68" w:rsidP="00F54C68">
      <w:pPr>
        <w:pStyle w:val="ListParagraph"/>
        <w:spacing w:line="240" w:lineRule="auto"/>
        <w:rPr>
          <w:rFonts w:cs="Arial"/>
          <w:i/>
          <w:sz w:val="22"/>
        </w:rPr>
      </w:pPr>
      <w:r w:rsidRPr="00D25726">
        <w:rPr>
          <w:rFonts w:cs="Arial"/>
          <w:i/>
          <w:sz w:val="22"/>
        </w:rPr>
        <w:t>THREE-MINUTE PAUSE: For participants to sit with information shared</w:t>
      </w:r>
    </w:p>
    <w:p w14:paraId="1E4FD9F5" w14:textId="4D86CB8E" w:rsidR="00F54C68" w:rsidRPr="00D25726" w:rsidRDefault="00F54C68" w:rsidP="00501783">
      <w:pPr>
        <w:pStyle w:val="ListParagraph"/>
        <w:spacing w:line="240" w:lineRule="auto"/>
        <w:rPr>
          <w:rFonts w:cs="Arial"/>
          <w:sz w:val="22"/>
        </w:rPr>
      </w:pPr>
    </w:p>
    <w:p w14:paraId="3A46032E" w14:textId="77777777" w:rsidR="00B4218E" w:rsidRPr="00D25726" w:rsidRDefault="00B4218E" w:rsidP="00D3403D">
      <w:pPr>
        <w:pStyle w:val="ListParagraph"/>
        <w:numPr>
          <w:ilvl w:val="0"/>
          <w:numId w:val="37"/>
        </w:numPr>
        <w:spacing w:line="240" w:lineRule="auto"/>
        <w:rPr>
          <w:rFonts w:cs="Arial"/>
          <w:sz w:val="22"/>
        </w:rPr>
      </w:pPr>
      <w:r w:rsidRPr="00D25726">
        <w:rPr>
          <w:rFonts w:cs="Arial"/>
          <w:sz w:val="22"/>
        </w:rPr>
        <w:t>T</w:t>
      </w:r>
      <w:r w:rsidRPr="00D25726">
        <w:rPr>
          <w:rFonts w:cs="Arial"/>
          <w:b/>
          <w:sz w:val="22"/>
        </w:rPr>
        <w:t xml:space="preserve">he Detectives Give Alternative Interpretations of the Events Described </w:t>
      </w:r>
      <w:r w:rsidRPr="00D25726">
        <w:rPr>
          <w:rFonts w:cs="Arial"/>
          <w:sz w:val="22"/>
        </w:rPr>
        <w:t>(10 MINUTES)</w:t>
      </w:r>
    </w:p>
    <w:p w14:paraId="3A46032F" w14:textId="77777777" w:rsidR="00B4218E" w:rsidRPr="00D25726" w:rsidRDefault="00B4218E" w:rsidP="004E323C">
      <w:pPr>
        <w:pStyle w:val="ListParagraph"/>
        <w:numPr>
          <w:ilvl w:val="0"/>
          <w:numId w:val="31"/>
        </w:numPr>
        <w:spacing w:line="240" w:lineRule="auto"/>
        <w:rPr>
          <w:rFonts w:cs="Arial"/>
          <w:sz w:val="22"/>
        </w:rPr>
      </w:pPr>
      <w:r w:rsidRPr="00D25726">
        <w:rPr>
          <w:rFonts w:cs="Arial"/>
          <w:sz w:val="22"/>
        </w:rPr>
        <w:t>The detectives now give alternative versions of the events that have been described, based on their attempts to re-live the story through the eyes of the other participants involved. These alternative interpretations must be plausible in that they are consistent with the facts as they have been described by the storyteller. When appropriate, detectives should point out how power or hegemony plays itself out in the different interpretations they are giving.</w:t>
      </w:r>
    </w:p>
    <w:p w14:paraId="3A460330" w14:textId="77777777" w:rsidR="00B4218E" w:rsidRPr="00D25726" w:rsidRDefault="00B4218E" w:rsidP="004E323C">
      <w:pPr>
        <w:pStyle w:val="ListParagraph"/>
        <w:numPr>
          <w:ilvl w:val="0"/>
          <w:numId w:val="31"/>
        </w:numPr>
        <w:spacing w:line="240" w:lineRule="auto"/>
        <w:rPr>
          <w:rFonts w:cs="Arial"/>
          <w:sz w:val="22"/>
        </w:rPr>
      </w:pPr>
      <w:r w:rsidRPr="00D25726">
        <w:rPr>
          <w:rFonts w:cs="Arial"/>
          <w:sz w:val="22"/>
        </w:rPr>
        <w:t>The umpire points out those moments when a psychoanalytic second guessing is taking place. This happens when the detectives start to preface their interpretations with remarks like "</w:t>
      </w:r>
      <w:r w:rsidRPr="00D25726">
        <w:rPr>
          <w:rFonts w:cs="Arial"/>
          <w:i/>
          <w:sz w:val="22"/>
        </w:rPr>
        <w:t>you know, what you were really doing</w:t>
      </w:r>
      <w:r w:rsidRPr="00D25726">
        <w:rPr>
          <w:rFonts w:cs="Arial"/>
          <w:sz w:val="22"/>
        </w:rPr>
        <w:t>", or "</w:t>
      </w:r>
      <w:r w:rsidRPr="00D25726">
        <w:rPr>
          <w:rFonts w:cs="Arial"/>
          <w:i/>
          <w:sz w:val="22"/>
        </w:rPr>
        <w:t>what was really going on</w:t>
      </w:r>
      <w:r w:rsidRPr="00D25726">
        <w:rPr>
          <w:rFonts w:cs="Arial"/>
          <w:sz w:val="22"/>
        </w:rPr>
        <w:t>".</w:t>
      </w:r>
    </w:p>
    <w:p w14:paraId="3A460331" w14:textId="77777777" w:rsidR="00B4218E" w:rsidRPr="00D25726" w:rsidRDefault="00B4218E" w:rsidP="004E323C">
      <w:pPr>
        <w:pStyle w:val="ListParagraph"/>
        <w:numPr>
          <w:ilvl w:val="0"/>
          <w:numId w:val="31"/>
        </w:numPr>
        <w:spacing w:line="240" w:lineRule="auto"/>
        <w:rPr>
          <w:rFonts w:cs="Arial"/>
          <w:sz w:val="22"/>
        </w:rPr>
      </w:pPr>
      <w:r w:rsidRPr="00D25726">
        <w:rPr>
          <w:rFonts w:cs="Arial"/>
          <w:sz w:val="22"/>
        </w:rPr>
        <w:t>The detectives are to give these interpretations as descriptions, not judgments. They are describing how others involved in the events might have viewed them, not saying whether or not these perceptions are accurate. They should not give any advice here.</w:t>
      </w:r>
    </w:p>
    <w:p w14:paraId="3A460332" w14:textId="77777777" w:rsidR="00B4218E" w:rsidRPr="00D25726" w:rsidRDefault="00B4218E" w:rsidP="00241AA7">
      <w:pPr>
        <w:pStyle w:val="ListParagraph"/>
        <w:numPr>
          <w:ilvl w:val="0"/>
          <w:numId w:val="31"/>
        </w:numPr>
        <w:spacing w:line="240" w:lineRule="auto"/>
        <w:rPr>
          <w:rFonts w:cs="Arial"/>
          <w:sz w:val="22"/>
        </w:rPr>
      </w:pPr>
      <w:r w:rsidRPr="00D25726">
        <w:rPr>
          <w:rFonts w:cs="Arial"/>
          <w:sz w:val="22"/>
        </w:rPr>
        <w:t>As the storyteller hears these alternative interpretations she is asked to let the detectives</w:t>
      </w:r>
      <w:r w:rsidR="00501783" w:rsidRPr="00D25726">
        <w:rPr>
          <w:rFonts w:cs="Arial"/>
          <w:sz w:val="22"/>
        </w:rPr>
        <w:t xml:space="preserve"> </w:t>
      </w:r>
      <w:r w:rsidRPr="00D25726">
        <w:rPr>
          <w:rFonts w:cs="Arial"/>
          <w:sz w:val="22"/>
        </w:rPr>
        <w:t>have the floor so that they can state their case as fully as possible. After they have described how the situation might look through the eyes of other participants, the storyteller is then allowed to give any additional information that would cast doubt on these interpretations. She is also allowed to ask the detectives to elaborate on any confusing aspects of why they are making the interpretations they are. At no time is she expected to agree with the detectives.</w:t>
      </w:r>
    </w:p>
    <w:p w14:paraId="3A460333" w14:textId="12E2E781" w:rsidR="00501783" w:rsidRPr="00D25726" w:rsidRDefault="00501783" w:rsidP="00501783">
      <w:pPr>
        <w:pStyle w:val="ListParagraph"/>
        <w:spacing w:line="240" w:lineRule="auto"/>
        <w:rPr>
          <w:rFonts w:cs="Arial"/>
          <w:sz w:val="22"/>
        </w:rPr>
      </w:pPr>
    </w:p>
    <w:p w14:paraId="4809F416" w14:textId="77777777" w:rsidR="00F54C68" w:rsidRPr="00D25726" w:rsidRDefault="00F54C68" w:rsidP="00F54C68">
      <w:pPr>
        <w:pStyle w:val="ListParagraph"/>
        <w:spacing w:line="240" w:lineRule="auto"/>
        <w:rPr>
          <w:rFonts w:cs="Arial"/>
          <w:i/>
          <w:sz w:val="22"/>
        </w:rPr>
      </w:pPr>
      <w:r w:rsidRPr="00D25726">
        <w:rPr>
          <w:rFonts w:cs="Arial"/>
          <w:i/>
          <w:sz w:val="22"/>
        </w:rPr>
        <w:t>THREE-MINUTE PAUSE: For participants to sit with information shared</w:t>
      </w:r>
    </w:p>
    <w:p w14:paraId="25D8065F" w14:textId="785DF842" w:rsidR="00F54C68" w:rsidRPr="00D25726" w:rsidRDefault="00F54C68" w:rsidP="00501783">
      <w:pPr>
        <w:pStyle w:val="ListParagraph"/>
        <w:spacing w:line="240" w:lineRule="auto"/>
        <w:rPr>
          <w:rFonts w:cs="Arial"/>
          <w:sz w:val="22"/>
        </w:rPr>
      </w:pPr>
    </w:p>
    <w:p w14:paraId="3A460334" w14:textId="3F8028DF" w:rsidR="00B4218E" w:rsidRPr="00D25726" w:rsidRDefault="00B4218E" w:rsidP="00D3403D">
      <w:pPr>
        <w:pStyle w:val="ListParagraph"/>
        <w:numPr>
          <w:ilvl w:val="0"/>
          <w:numId w:val="37"/>
        </w:numPr>
        <w:spacing w:line="240" w:lineRule="auto"/>
        <w:rPr>
          <w:rFonts w:cs="Arial"/>
          <w:sz w:val="22"/>
        </w:rPr>
      </w:pPr>
      <w:r w:rsidRPr="00D25726">
        <w:rPr>
          <w:rFonts w:cs="Arial"/>
          <w:b/>
          <w:sz w:val="22"/>
        </w:rPr>
        <w:lastRenderedPageBreak/>
        <w:t xml:space="preserve">Participants Do </w:t>
      </w:r>
      <w:r w:rsidR="006216D4" w:rsidRPr="00D25726">
        <w:rPr>
          <w:rFonts w:cs="Arial"/>
          <w:b/>
          <w:sz w:val="22"/>
        </w:rPr>
        <w:t>an</w:t>
      </w:r>
      <w:r w:rsidRPr="00D25726">
        <w:rPr>
          <w:rFonts w:cs="Arial"/>
          <w:b/>
          <w:sz w:val="22"/>
        </w:rPr>
        <w:t xml:space="preserve"> Experiential Audit</w:t>
      </w:r>
      <w:r w:rsidRPr="00D25726">
        <w:rPr>
          <w:rFonts w:cs="Arial"/>
          <w:sz w:val="22"/>
        </w:rPr>
        <w:t xml:space="preserve"> (10 MINUTES)</w:t>
      </w:r>
    </w:p>
    <w:p w14:paraId="3A460335" w14:textId="77777777" w:rsidR="00B4218E" w:rsidRPr="00D25726" w:rsidRDefault="00B4218E" w:rsidP="004E323C">
      <w:pPr>
        <w:pStyle w:val="ListParagraph"/>
        <w:numPr>
          <w:ilvl w:val="0"/>
          <w:numId w:val="32"/>
        </w:numPr>
        <w:spacing w:line="240" w:lineRule="auto"/>
        <w:rPr>
          <w:rFonts w:cs="Arial"/>
          <w:sz w:val="22"/>
        </w:rPr>
      </w:pPr>
      <w:r w:rsidRPr="00D25726">
        <w:rPr>
          <w:rFonts w:cs="Arial"/>
          <w:sz w:val="22"/>
        </w:rPr>
        <w:t>Finally, the storyteller and detectives state what they have learned, what insights they have realized, and what their reflection means for their future actions. Now the detectives can give whatever advice they wish.</w:t>
      </w:r>
    </w:p>
    <w:p w14:paraId="3A460336" w14:textId="77777777" w:rsidR="00B4218E" w:rsidRPr="00D25726" w:rsidRDefault="00B4218E" w:rsidP="004E323C">
      <w:pPr>
        <w:pStyle w:val="ListParagraph"/>
        <w:numPr>
          <w:ilvl w:val="0"/>
          <w:numId w:val="32"/>
        </w:numPr>
        <w:spacing w:line="240" w:lineRule="auto"/>
        <w:rPr>
          <w:rFonts w:cs="Arial"/>
          <w:sz w:val="22"/>
        </w:rPr>
      </w:pPr>
      <w:r w:rsidRPr="00D25726">
        <w:rPr>
          <w:rFonts w:cs="Arial"/>
          <w:sz w:val="22"/>
        </w:rPr>
        <w:t>The umpire gives an overall summary of the ability of participants to be respectful listeners and talkers, and also gives her perspective on the story.</w:t>
      </w:r>
    </w:p>
    <w:p w14:paraId="3A460337" w14:textId="77777777" w:rsidR="00BD1BEB" w:rsidRPr="00D25726" w:rsidRDefault="00BD1BEB" w:rsidP="00C349AC">
      <w:pPr>
        <w:ind w:right="72"/>
        <w:rPr>
          <w:rFonts w:cs="Arial"/>
          <w:bCs/>
          <w:sz w:val="22"/>
        </w:rPr>
      </w:pPr>
    </w:p>
    <w:p w14:paraId="3A460338" w14:textId="77777777" w:rsidR="002D1ADC" w:rsidRPr="00D25726" w:rsidRDefault="002D1ADC" w:rsidP="002D1ADC">
      <w:pPr>
        <w:pStyle w:val="Heading2"/>
        <w:ind w:right="72"/>
        <w:rPr>
          <w:sz w:val="22"/>
          <w:szCs w:val="22"/>
        </w:rPr>
      </w:pPr>
      <w:r w:rsidRPr="00D25726">
        <w:rPr>
          <w:sz w:val="22"/>
          <w:szCs w:val="22"/>
        </w:rPr>
        <w:t>Reflection questionnaires</w:t>
      </w:r>
    </w:p>
    <w:p w14:paraId="3A460339" w14:textId="4BDAE3BB" w:rsidR="002D1ADC" w:rsidRPr="00D25726" w:rsidRDefault="002D1ADC" w:rsidP="002D1ADC">
      <w:pPr>
        <w:ind w:right="72"/>
        <w:rPr>
          <w:rFonts w:cs="Arial"/>
          <w:bCs/>
          <w:sz w:val="22"/>
        </w:rPr>
      </w:pPr>
      <w:r w:rsidRPr="00D25726">
        <w:rPr>
          <w:rFonts w:cs="Arial"/>
          <w:bCs/>
          <w:sz w:val="22"/>
        </w:rPr>
        <w:t xml:space="preserve">The purpose of these questionnaires is to help you analyze the consultation group sessions. </w:t>
      </w:r>
      <w:r w:rsidRPr="00D25726">
        <w:rPr>
          <w:rFonts w:cs="Arial"/>
          <w:b/>
          <w:bCs/>
          <w:sz w:val="22"/>
        </w:rPr>
        <w:t xml:space="preserve">In other words, the reflections focus on the </w:t>
      </w:r>
      <w:r w:rsidR="008B738F">
        <w:rPr>
          <w:rFonts w:cs="Arial"/>
          <w:b/>
          <w:bCs/>
          <w:sz w:val="22"/>
        </w:rPr>
        <w:t>group as a complex social system</w:t>
      </w:r>
      <w:r w:rsidRPr="00D25726">
        <w:rPr>
          <w:rFonts w:cs="Arial"/>
          <w:b/>
          <w:bCs/>
          <w:sz w:val="22"/>
        </w:rPr>
        <w:t xml:space="preserve">, not the </w:t>
      </w:r>
      <w:r w:rsidRPr="008B738F">
        <w:rPr>
          <w:rFonts w:cs="Arial"/>
          <w:b/>
          <w:bCs/>
          <w:sz w:val="22"/>
        </w:rPr>
        <w:t>content</w:t>
      </w:r>
      <w:r w:rsidRPr="00D25726">
        <w:rPr>
          <w:rFonts w:cs="Arial"/>
          <w:b/>
          <w:bCs/>
          <w:sz w:val="22"/>
        </w:rPr>
        <w:t xml:space="preserve"> of the case consultations.</w:t>
      </w:r>
      <w:r w:rsidRPr="00D25726">
        <w:rPr>
          <w:rFonts w:cs="Arial"/>
          <w:bCs/>
          <w:sz w:val="22"/>
        </w:rPr>
        <w:t xml:space="preserve"> You are asked to reflect </w:t>
      </w:r>
      <w:r w:rsidR="008B738F" w:rsidRPr="00D25726">
        <w:rPr>
          <w:rFonts w:cs="Arial"/>
          <w:bCs/>
          <w:sz w:val="22"/>
        </w:rPr>
        <w:t>and</w:t>
      </w:r>
      <w:r w:rsidRPr="00D25726">
        <w:rPr>
          <w:rFonts w:cs="Arial"/>
          <w:bCs/>
          <w:sz w:val="22"/>
        </w:rPr>
        <w:t xml:space="preserve"> respond fairly rapidly as you must in the actual practice of leadership. Copy each questionnaire into a separate document</w:t>
      </w:r>
      <w:r w:rsidR="008B738F">
        <w:rPr>
          <w:rFonts w:cs="Arial"/>
          <w:bCs/>
          <w:sz w:val="22"/>
        </w:rPr>
        <w:t>, taking care to include the text of each question with your answer</w:t>
      </w:r>
      <w:r w:rsidRPr="00D25726">
        <w:rPr>
          <w:rFonts w:cs="Arial"/>
          <w:bCs/>
          <w:sz w:val="22"/>
        </w:rPr>
        <w:t xml:space="preserve">. </w:t>
      </w:r>
      <w:r w:rsidR="008B738F">
        <w:rPr>
          <w:rFonts w:cs="Arial"/>
          <w:bCs/>
          <w:sz w:val="22"/>
        </w:rPr>
        <w:t>Yo</w:t>
      </w:r>
      <w:r w:rsidRPr="00D25726">
        <w:rPr>
          <w:rFonts w:cs="Arial"/>
          <w:bCs/>
          <w:sz w:val="22"/>
        </w:rPr>
        <w:t xml:space="preserve">ur response to </w:t>
      </w:r>
      <w:r w:rsidR="008B738F">
        <w:rPr>
          <w:rFonts w:cs="Arial"/>
          <w:bCs/>
          <w:sz w:val="22"/>
        </w:rPr>
        <w:t>each question should not exceed a 140-word ‘tweet’</w:t>
      </w:r>
      <w:r w:rsidRPr="00D25726">
        <w:rPr>
          <w:rFonts w:cs="Arial"/>
          <w:bCs/>
          <w:sz w:val="22"/>
        </w:rPr>
        <w:t xml:space="preserve"> and </w:t>
      </w:r>
      <w:r w:rsidR="008B738F">
        <w:rPr>
          <w:rFonts w:cs="Arial"/>
          <w:bCs/>
          <w:sz w:val="22"/>
        </w:rPr>
        <w:t xml:space="preserve">should </w:t>
      </w:r>
      <w:r w:rsidRPr="00D25726">
        <w:rPr>
          <w:rFonts w:cs="Arial"/>
          <w:bCs/>
          <w:sz w:val="22"/>
        </w:rPr>
        <w:t xml:space="preserve">make good use of course concepts as you go. </w:t>
      </w:r>
      <w:r w:rsidR="008B738F" w:rsidRPr="00D25726">
        <w:rPr>
          <w:rFonts w:cs="Arial"/>
          <w:bCs/>
          <w:sz w:val="22"/>
        </w:rPr>
        <w:t xml:space="preserve">Fill out each </w:t>
      </w:r>
      <w:r w:rsidR="008B738F">
        <w:rPr>
          <w:rFonts w:cs="Arial"/>
          <w:bCs/>
          <w:sz w:val="22"/>
        </w:rPr>
        <w:t xml:space="preserve">questionnaire </w:t>
      </w:r>
      <w:r w:rsidR="008B738F" w:rsidRPr="00D25726">
        <w:rPr>
          <w:rFonts w:cs="Arial"/>
          <w:bCs/>
          <w:sz w:val="22"/>
        </w:rPr>
        <w:t xml:space="preserve">within one day of the session and take no more than two hours to complete each one. </w:t>
      </w:r>
      <w:r w:rsidRPr="00D25726">
        <w:rPr>
          <w:rFonts w:cs="Arial"/>
          <w:bCs/>
          <w:sz w:val="22"/>
        </w:rPr>
        <w:t>Submit to Canvas by the associated deadline.</w:t>
      </w:r>
    </w:p>
    <w:p w14:paraId="3A46033A" w14:textId="77777777" w:rsidR="002D1ADC" w:rsidRPr="00D25726" w:rsidRDefault="002D1ADC" w:rsidP="002D1ADC">
      <w:pPr>
        <w:pBdr>
          <w:bottom w:val="single" w:sz="6" w:space="1" w:color="auto"/>
        </w:pBdr>
        <w:ind w:right="72"/>
        <w:rPr>
          <w:rFonts w:cs="Arial"/>
          <w:bCs/>
          <w:sz w:val="22"/>
        </w:rPr>
      </w:pPr>
    </w:p>
    <w:p w14:paraId="3A46033B" w14:textId="77777777" w:rsidR="002D1ADC" w:rsidRPr="00D25726" w:rsidRDefault="002D1ADC" w:rsidP="002D1ADC">
      <w:pPr>
        <w:ind w:right="72"/>
        <w:rPr>
          <w:rFonts w:cs="Arial"/>
          <w:bCs/>
          <w:i/>
          <w:sz w:val="22"/>
        </w:rPr>
      </w:pPr>
    </w:p>
    <w:p w14:paraId="3A46033F" w14:textId="39AD76AA" w:rsidR="002D1ADC" w:rsidRPr="00D25726" w:rsidRDefault="0095250C" w:rsidP="0095250C">
      <w:pPr>
        <w:pStyle w:val="Heading2"/>
        <w:tabs>
          <w:tab w:val="left" w:pos="2160"/>
          <w:tab w:val="left" w:pos="5220"/>
        </w:tabs>
        <w:rPr>
          <w:sz w:val="22"/>
          <w:szCs w:val="22"/>
        </w:rPr>
      </w:pPr>
      <w:r w:rsidRPr="00D25726">
        <w:rPr>
          <w:sz w:val="22"/>
          <w:szCs w:val="22"/>
        </w:rPr>
        <w:t xml:space="preserve">Questionnaire A </w:t>
      </w:r>
      <w:r w:rsidRPr="00D25726">
        <w:rPr>
          <w:b w:val="0"/>
          <w:sz w:val="22"/>
          <w:szCs w:val="22"/>
        </w:rPr>
        <w:t>|</w:t>
      </w:r>
      <w:r w:rsidRPr="00D25726">
        <w:rPr>
          <w:sz w:val="22"/>
          <w:szCs w:val="22"/>
        </w:rPr>
        <w:t xml:space="preserve"> </w:t>
      </w:r>
      <w:r w:rsidR="002D1ADC" w:rsidRPr="00D25726">
        <w:rPr>
          <w:sz w:val="22"/>
          <w:szCs w:val="22"/>
        </w:rPr>
        <w:t>Case presenter: Y / N</w:t>
      </w:r>
      <w:r w:rsidRPr="00D25726">
        <w:rPr>
          <w:sz w:val="22"/>
          <w:szCs w:val="22"/>
        </w:rPr>
        <w:t xml:space="preserve"> </w:t>
      </w:r>
      <w:r w:rsidRPr="00D25726">
        <w:rPr>
          <w:b w:val="0"/>
          <w:sz w:val="22"/>
          <w:szCs w:val="22"/>
        </w:rPr>
        <w:t>|</w:t>
      </w:r>
      <w:r w:rsidRPr="00D25726">
        <w:rPr>
          <w:sz w:val="22"/>
          <w:szCs w:val="22"/>
        </w:rPr>
        <w:t xml:space="preserve"> </w:t>
      </w:r>
      <w:r w:rsidR="001E3A95" w:rsidRPr="00D25726">
        <w:rPr>
          <w:sz w:val="22"/>
          <w:szCs w:val="22"/>
        </w:rPr>
        <w:t>Umpire</w:t>
      </w:r>
      <w:r w:rsidR="002D1ADC" w:rsidRPr="00D25726">
        <w:rPr>
          <w:sz w:val="22"/>
          <w:szCs w:val="22"/>
        </w:rPr>
        <w:t>: Y / N</w:t>
      </w:r>
      <w:r w:rsidRPr="00D25726">
        <w:rPr>
          <w:sz w:val="22"/>
          <w:szCs w:val="22"/>
        </w:rPr>
        <w:t xml:space="preserve"> </w:t>
      </w:r>
      <w:r w:rsidRPr="00D25726">
        <w:rPr>
          <w:b w:val="0"/>
          <w:sz w:val="22"/>
          <w:szCs w:val="22"/>
        </w:rPr>
        <w:t>|</w:t>
      </w:r>
      <w:r w:rsidRPr="00D25726">
        <w:rPr>
          <w:sz w:val="22"/>
          <w:szCs w:val="22"/>
        </w:rPr>
        <w:t xml:space="preserve"> </w:t>
      </w:r>
      <w:r w:rsidR="002D1ADC" w:rsidRPr="00D25726">
        <w:rPr>
          <w:sz w:val="22"/>
          <w:szCs w:val="22"/>
        </w:rPr>
        <w:t>Name:</w:t>
      </w:r>
    </w:p>
    <w:p w14:paraId="3A460340" w14:textId="77777777" w:rsidR="002D1ADC" w:rsidRPr="00D25726" w:rsidRDefault="002D1ADC" w:rsidP="002D1ADC">
      <w:pPr>
        <w:spacing w:line="240" w:lineRule="auto"/>
        <w:ind w:right="72"/>
        <w:rPr>
          <w:rFonts w:cs="Arial"/>
          <w:bCs/>
          <w:sz w:val="22"/>
        </w:rPr>
      </w:pPr>
    </w:p>
    <w:p w14:paraId="3A460341" w14:textId="13C8C645" w:rsidR="002D1ADC" w:rsidRPr="00D25726" w:rsidRDefault="00F54C68" w:rsidP="00F54C68">
      <w:pPr>
        <w:pStyle w:val="ListParagraph"/>
        <w:numPr>
          <w:ilvl w:val="0"/>
          <w:numId w:val="14"/>
        </w:numPr>
        <w:spacing w:line="276" w:lineRule="auto"/>
        <w:ind w:right="72"/>
        <w:rPr>
          <w:rFonts w:cs="Arial"/>
          <w:bCs/>
          <w:i/>
          <w:sz w:val="22"/>
        </w:rPr>
      </w:pPr>
      <w:r w:rsidRPr="00D25726">
        <w:rPr>
          <w:rFonts w:cs="Arial"/>
          <w:bCs/>
          <w:i/>
          <w:sz w:val="22"/>
        </w:rPr>
        <w:t>Now that you have experienced two consultation group sessions, how would you describe the purpose and the task of these experiences?</w:t>
      </w:r>
    </w:p>
    <w:p w14:paraId="688B1DC7" w14:textId="62987BB2"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bCs/>
          <w:i/>
          <w:sz w:val="22"/>
        </w:rPr>
        <w:t>Now that you have experienced two consultation group sessions, how are you used by the group? Are you used well or poorly?</w:t>
      </w:r>
    </w:p>
    <w:p w14:paraId="3C0248B1"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bCs/>
          <w:i/>
          <w:sz w:val="22"/>
        </w:rPr>
        <w:t>How is the umpire used by the group?</w:t>
      </w:r>
    </w:p>
    <w:p w14:paraId="3EAB8046"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bCs/>
          <w:i/>
          <w:sz w:val="22"/>
        </w:rPr>
        <w:t>To whom does the group give informal authority and why?</w:t>
      </w:r>
    </w:p>
    <w:p w14:paraId="5464CC54"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bCs/>
          <w:i/>
          <w:sz w:val="22"/>
        </w:rPr>
        <w:t>Identify the most productive intervention of either of the last two sessions. What made it so?</w:t>
      </w:r>
    </w:p>
    <w:p w14:paraId="39FF969F"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i/>
          <w:sz w:val="22"/>
        </w:rPr>
        <w:t xml:space="preserve">Which of your interventions in </w:t>
      </w:r>
      <w:r w:rsidRPr="00D25726">
        <w:rPr>
          <w:rFonts w:cs="Arial"/>
          <w:bCs/>
          <w:i/>
          <w:sz w:val="22"/>
        </w:rPr>
        <w:t>either of the last two sessions</w:t>
      </w:r>
      <w:r w:rsidRPr="00D25726">
        <w:rPr>
          <w:rFonts w:cs="Arial"/>
          <w:i/>
          <w:sz w:val="22"/>
        </w:rPr>
        <w:t xml:space="preserve"> generated work, work avoidance, some combination of the two, or went nowhere?</w:t>
      </w:r>
    </w:p>
    <w:p w14:paraId="1D421F04"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bCs/>
          <w:i/>
          <w:sz w:val="22"/>
        </w:rPr>
        <w:t xml:space="preserve">Can you identify a moment </w:t>
      </w:r>
      <w:r w:rsidRPr="00D25726">
        <w:rPr>
          <w:rFonts w:cs="Arial"/>
          <w:i/>
          <w:sz w:val="22"/>
        </w:rPr>
        <w:t xml:space="preserve">in </w:t>
      </w:r>
      <w:r w:rsidRPr="00D25726">
        <w:rPr>
          <w:rFonts w:cs="Arial"/>
          <w:bCs/>
          <w:i/>
          <w:sz w:val="22"/>
        </w:rPr>
        <w:t>either of the last two sessions</w:t>
      </w:r>
      <w:r w:rsidRPr="00D25726">
        <w:rPr>
          <w:rFonts w:cs="Arial"/>
          <w:i/>
          <w:sz w:val="22"/>
        </w:rPr>
        <w:t xml:space="preserve"> </w:t>
      </w:r>
      <w:r w:rsidRPr="00D25726">
        <w:rPr>
          <w:rFonts w:cs="Arial"/>
          <w:bCs/>
          <w:i/>
          <w:sz w:val="22"/>
        </w:rPr>
        <w:t>when you thought you had something worthwhile to say and you held yourself back? If so, why?</w:t>
      </w:r>
    </w:p>
    <w:p w14:paraId="0CAC9A59" w14:textId="77777777" w:rsidR="007D0A69" w:rsidRPr="00D25726" w:rsidRDefault="007D0A69" w:rsidP="007D0A69">
      <w:pPr>
        <w:pStyle w:val="ListParagraph"/>
        <w:numPr>
          <w:ilvl w:val="0"/>
          <w:numId w:val="14"/>
        </w:numPr>
        <w:spacing w:line="276" w:lineRule="auto"/>
        <w:ind w:right="72"/>
        <w:rPr>
          <w:rFonts w:cs="Arial"/>
          <w:bCs/>
          <w:i/>
          <w:sz w:val="22"/>
        </w:rPr>
      </w:pPr>
      <w:r w:rsidRPr="00D25726">
        <w:rPr>
          <w:rFonts w:cs="Arial"/>
          <w:i/>
          <w:sz w:val="22"/>
        </w:rPr>
        <w:t xml:space="preserve">In </w:t>
      </w:r>
      <w:r w:rsidRPr="00D25726">
        <w:rPr>
          <w:rFonts w:cs="Arial"/>
          <w:bCs/>
          <w:i/>
          <w:sz w:val="22"/>
        </w:rPr>
        <w:t>either of the last two sessions, did the group use any work avoidance mechanism to maintain equilibrium? Did the storyteller in her case use any work avoidance mechanisms to maintain equilibrium? If so, what were they? Was there any similarity?</w:t>
      </w:r>
    </w:p>
    <w:p w14:paraId="3A460349" w14:textId="77777777" w:rsidR="00EF18E7" w:rsidRPr="00D25726" w:rsidRDefault="002D1ADC" w:rsidP="00EF18E7">
      <w:pPr>
        <w:pStyle w:val="ListParagraph"/>
        <w:numPr>
          <w:ilvl w:val="0"/>
          <w:numId w:val="14"/>
        </w:numPr>
        <w:spacing w:line="276" w:lineRule="auto"/>
        <w:ind w:right="72"/>
        <w:rPr>
          <w:rFonts w:cs="Arial"/>
          <w:bCs/>
          <w:i/>
          <w:sz w:val="22"/>
        </w:rPr>
      </w:pPr>
      <w:r w:rsidRPr="00D25726">
        <w:rPr>
          <w:rFonts w:cs="Arial"/>
          <w:bCs/>
          <w:i/>
          <w:sz w:val="22"/>
        </w:rPr>
        <w:t>Are there other observations on which you wish to comment?</w:t>
      </w:r>
    </w:p>
    <w:p w14:paraId="3A46034A" w14:textId="77777777" w:rsidR="00EF18E7" w:rsidRPr="00D25726" w:rsidRDefault="00EF18E7" w:rsidP="00EF18E7">
      <w:pPr>
        <w:pBdr>
          <w:bottom w:val="single" w:sz="6" w:space="1" w:color="auto"/>
        </w:pBdr>
        <w:ind w:right="72"/>
        <w:rPr>
          <w:rFonts w:cs="Arial"/>
          <w:bCs/>
          <w:sz w:val="22"/>
        </w:rPr>
      </w:pPr>
    </w:p>
    <w:p w14:paraId="3A46034B" w14:textId="77777777" w:rsidR="00EF18E7" w:rsidRPr="00D25726" w:rsidRDefault="00EF18E7" w:rsidP="002D1ADC">
      <w:pPr>
        <w:ind w:right="72"/>
        <w:rPr>
          <w:rFonts w:cs="Arial"/>
          <w:bCs/>
          <w:sz w:val="22"/>
        </w:rPr>
      </w:pPr>
    </w:p>
    <w:p w14:paraId="56DA2083" w14:textId="665FB486" w:rsidR="0095250C" w:rsidRPr="00D25726" w:rsidRDefault="0095250C" w:rsidP="0095250C">
      <w:pPr>
        <w:pStyle w:val="Heading2"/>
        <w:tabs>
          <w:tab w:val="left" w:pos="2160"/>
          <w:tab w:val="left" w:pos="5220"/>
        </w:tabs>
        <w:rPr>
          <w:sz w:val="22"/>
          <w:szCs w:val="22"/>
        </w:rPr>
      </w:pPr>
      <w:r w:rsidRPr="00D25726">
        <w:rPr>
          <w:sz w:val="22"/>
          <w:szCs w:val="22"/>
        </w:rPr>
        <w:t xml:space="preserve">Questionnaire B </w:t>
      </w:r>
      <w:r w:rsidRPr="00D25726">
        <w:rPr>
          <w:b w:val="0"/>
          <w:sz w:val="22"/>
          <w:szCs w:val="22"/>
        </w:rPr>
        <w:t>|</w:t>
      </w:r>
      <w:r w:rsidRPr="00D25726">
        <w:rPr>
          <w:sz w:val="22"/>
          <w:szCs w:val="22"/>
        </w:rPr>
        <w:t xml:space="preserve"> Case presenter: Y / N </w:t>
      </w:r>
      <w:r w:rsidRPr="00D25726">
        <w:rPr>
          <w:b w:val="0"/>
          <w:sz w:val="22"/>
          <w:szCs w:val="22"/>
        </w:rPr>
        <w:t>|</w:t>
      </w:r>
      <w:r w:rsidRPr="00D25726">
        <w:rPr>
          <w:sz w:val="22"/>
          <w:szCs w:val="22"/>
        </w:rPr>
        <w:t xml:space="preserve"> Umpire: Y / N </w:t>
      </w:r>
      <w:r w:rsidRPr="00D25726">
        <w:rPr>
          <w:b w:val="0"/>
          <w:sz w:val="22"/>
          <w:szCs w:val="22"/>
        </w:rPr>
        <w:t>|</w:t>
      </w:r>
      <w:r w:rsidRPr="00D25726">
        <w:rPr>
          <w:sz w:val="22"/>
          <w:szCs w:val="22"/>
        </w:rPr>
        <w:t xml:space="preserve"> Name:</w:t>
      </w:r>
    </w:p>
    <w:p w14:paraId="3A460350" w14:textId="77777777" w:rsidR="002D1ADC" w:rsidRPr="00D25726" w:rsidRDefault="002D1ADC" w:rsidP="002D1ADC">
      <w:pPr>
        <w:ind w:right="72"/>
        <w:rPr>
          <w:rFonts w:cs="Arial"/>
          <w:bCs/>
          <w:i/>
          <w:sz w:val="22"/>
        </w:rPr>
      </w:pPr>
    </w:p>
    <w:p w14:paraId="2B095BB9"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Select and describe the initial event of either group session (i.e. what happened in the first few minutes)?</w:t>
      </w:r>
    </w:p>
    <w:p w14:paraId="2110825B"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What was the primary hidden issue (i.e. deeper adaptive challenge) of this group session (not of the case)?</w:t>
      </w:r>
    </w:p>
    <w:p w14:paraId="11658EBD"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lastRenderedPageBreak/>
        <w:t>Did the initial event (in this group session, not in the case) provide a clue for identifying the primary hidden issue of the group session? If so, what was the connection?</w:t>
      </w:r>
    </w:p>
    <w:p w14:paraId="0021AC8D"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Did the hidden issue of this session have an impact on the group dynamic as the group worked the task? If so, what was the impact?</w:t>
      </w:r>
    </w:p>
    <w:p w14:paraId="26E54011"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Was there any way that the hidden issue of this group session resembled the underlying problem or dynamic in the case?</w:t>
      </w:r>
    </w:p>
    <w:p w14:paraId="43D79169"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Identify one key word from this group session and discuss the relevance of its etymology to the hidden issue.</w:t>
      </w:r>
    </w:p>
    <w:p w14:paraId="3FF24B13" w14:textId="77777777" w:rsidR="007D0A69" w:rsidRPr="00D25726" w:rsidRDefault="007D0A69" w:rsidP="007D0A69">
      <w:pPr>
        <w:pStyle w:val="ListParagraph"/>
        <w:numPr>
          <w:ilvl w:val="0"/>
          <w:numId w:val="15"/>
        </w:numPr>
        <w:spacing w:line="276" w:lineRule="auto"/>
        <w:ind w:right="72"/>
        <w:rPr>
          <w:rFonts w:cs="Arial"/>
          <w:bCs/>
          <w:i/>
          <w:sz w:val="22"/>
        </w:rPr>
      </w:pPr>
      <w:r w:rsidRPr="00D25726">
        <w:rPr>
          <w:rFonts w:cs="Arial"/>
          <w:bCs/>
          <w:i/>
          <w:sz w:val="22"/>
        </w:rPr>
        <w:t>Has there been any difference between your capacity to contribute in the consultation group and the large class? What issues are embodied in the group that might account for this difference?</w:t>
      </w:r>
    </w:p>
    <w:p w14:paraId="3A460358" w14:textId="77777777" w:rsidR="002D1ADC" w:rsidRPr="00D25726" w:rsidRDefault="002D1ADC" w:rsidP="002D1ADC">
      <w:pPr>
        <w:pStyle w:val="ListParagraph"/>
        <w:numPr>
          <w:ilvl w:val="0"/>
          <w:numId w:val="15"/>
        </w:numPr>
        <w:spacing w:line="276" w:lineRule="auto"/>
        <w:ind w:right="72"/>
        <w:rPr>
          <w:rFonts w:cs="Arial"/>
          <w:bCs/>
          <w:i/>
          <w:sz w:val="22"/>
        </w:rPr>
      </w:pPr>
      <w:r w:rsidRPr="00D25726">
        <w:rPr>
          <w:rFonts w:cs="Arial"/>
          <w:bCs/>
          <w:i/>
          <w:sz w:val="22"/>
        </w:rPr>
        <w:t>Are there other observations on which you wish to comment?</w:t>
      </w:r>
    </w:p>
    <w:p w14:paraId="3A460359" w14:textId="77777777" w:rsidR="002D1ADC" w:rsidRPr="00D25726" w:rsidRDefault="002D1ADC" w:rsidP="002D1ADC">
      <w:pPr>
        <w:pBdr>
          <w:bottom w:val="single" w:sz="6" w:space="1" w:color="auto"/>
        </w:pBdr>
        <w:ind w:right="72"/>
        <w:rPr>
          <w:rFonts w:cs="Arial"/>
          <w:bCs/>
          <w:sz w:val="22"/>
        </w:rPr>
      </w:pPr>
    </w:p>
    <w:p w14:paraId="3A46035A" w14:textId="77777777" w:rsidR="002D1ADC" w:rsidRPr="00D25726" w:rsidRDefault="002D1ADC" w:rsidP="002D1ADC">
      <w:pPr>
        <w:ind w:right="72"/>
        <w:rPr>
          <w:rFonts w:cs="Arial"/>
          <w:bCs/>
          <w:i/>
          <w:sz w:val="22"/>
        </w:rPr>
      </w:pPr>
    </w:p>
    <w:p w14:paraId="09AF0C22" w14:textId="375489E3" w:rsidR="0095250C" w:rsidRPr="00D25726" w:rsidRDefault="0095250C" w:rsidP="0095250C">
      <w:pPr>
        <w:pStyle w:val="Heading2"/>
        <w:tabs>
          <w:tab w:val="left" w:pos="2160"/>
          <w:tab w:val="left" w:pos="5220"/>
        </w:tabs>
        <w:rPr>
          <w:sz w:val="22"/>
          <w:szCs w:val="22"/>
        </w:rPr>
      </w:pPr>
      <w:r w:rsidRPr="00D25726">
        <w:rPr>
          <w:sz w:val="22"/>
          <w:szCs w:val="22"/>
        </w:rPr>
        <w:t xml:space="preserve">Questionnaire C </w:t>
      </w:r>
      <w:r w:rsidRPr="00D25726">
        <w:rPr>
          <w:b w:val="0"/>
          <w:sz w:val="22"/>
          <w:szCs w:val="22"/>
        </w:rPr>
        <w:t>|</w:t>
      </w:r>
      <w:r w:rsidRPr="00D25726">
        <w:rPr>
          <w:sz w:val="22"/>
          <w:szCs w:val="22"/>
        </w:rPr>
        <w:t xml:space="preserve"> Case presenter: Y / N </w:t>
      </w:r>
      <w:r w:rsidRPr="00D25726">
        <w:rPr>
          <w:b w:val="0"/>
          <w:sz w:val="22"/>
          <w:szCs w:val="22"/>
        </w:rPr>
        <w:t>|</w:t>
      </w:r>
      <w:r w:rsidRPr="00D25726">
        <w:rPr>
          <w:sz w:val="22"/>
          <w:szCs w:val="22"/>
        </w:rPr>
        <w:t xml:space="preserve"> Umpire: Y / N </w:t>
      </w:r>
      <w:r w:rsidRPr="00D25726">
        <w:rPr>
          <w:b w:val="0"/>
          <w:sz w:val="22"/>
          <w:szCs w:val="22"/>
        </w:rPr>
        <w:t>|</w:t>
      </w:r>
      <w:r w:rsidRPr="00D25726">
        <w:rPr>
          <w:sz w:val="22"/>
          <w:szCs w:val="22"/>
        </w:rPr>
        <w:t xml:space="preserve"> Name:</w:t>
      </w:r>
    </w:p>
    <w:p w14:paraId="3A46035F" w14:textId="77777777" w:rsidR="002D1ADC" w:rsidRPr="00D25726" w:rsidRDefault="002D1ADC" w:rsidP="002D1ADC">
      <w:pPr>
        <w:ind w:right="72"/>
        <w:rPr>
          <w:rFonts w:cs="Arial"/>
          <w:bCs/>
          <w:i/>
          <w:sz w:val="22"/>
        </w:rPr>
      </w:pPr>
    </w:p>
    <w:p w14:paraId="3A460360" w14:textId="77777777" w:rsidR="002D1ADC" w:rsidRPr="00D25726" w:rsidRDefault="002D1ADC" w:rsidP="002D1ADC">
      <w:pPr>
        <w:pStyle w:val="ListParagraph"/>
        <w:numPr>
          <w:ilvl w:val="0"/>
          <w:numId w:val="16"/>
        </w:numPr>
        <w:spacing w:line="276" w:lineRule="auto"/>
        <w:ind w:right="72"/>
        <w:rPr>
          <w:rFonts w:cs="Arial"/>
          <w:bCs/>
          <w:i/>
          <w:sz w:val="22"/>
        </w:rPr>
      </w:pPr>
      <w:r w:rsidRPr="00D25726">
        <w:rPr>
          <w:rFonts w:cs="Arial"/>
          <w:bCs/>
          <w:i/>
          <w:sz w:val="22"/>
        </w:rPr>
        <w:t xml:space="preserve">By now, each member of the group has probably begun to take on a particular role for the group. Identify these roles. What perspective on the case </w:t>
      </w:r>
      <w:r w:rsidR="00BA7947" w:rsidRPr="00D25726">
        <w:rPr>
          <w:rFonts w:cs="Arial"/>
          <w:bCs/>
          <w:i/>
          <w:sz w:val="22"/>
        </w:rPr>
        <w:t>does</w:t>
      </w:r>
      <w:r w:rsidRPr="00D25726">
        <w:rPr>
          <w:rFonts w:cs="Arial"/>
          <w:bCs/>
          <w:i/>
          <w:sz w:val="22"/>
        </w:rPr>
        <w:t xml:space="preserve"> each group member represent?</w:t>
      </w:r>
    </w:p>
    <w:p w14:paraId="3A460361" w14:textId="77777777" w:rsidR="002D1ADC" w:rsidRPr="00D25726" w:rsidRDefault="002D1ADC" w:rsidP="002D1ADC">
      <w:pPr>
        <w:pStyle w:val="ListParagraph"/>
        <w:numPr>
          <w:ilvl w:val="0"/>
          <w:numId w:val="16"/>
        </w:numPr>
        <w:spacing w:line="276" w:lineRule="auto"/>
        <w:rPr>
          <w:rFonts w:cs="Arial"/>
          <w:i/>
          <w:sz w:val="22"/>
        </w:rPr>
      </w:pPr>
      <w:r w:rsidRPr="00D25726">
        <w:rPr>
          <w:rFonts w:cs="Arial"/>
          <w:i/>
          <w:sz w:val="22"/>
        </w:rPr>
        <w:t>Are there common or are there competing conceptions of purpose in the group? What effect does this have on the group’s ability to proceed with the task?</w:t>
      </w:r>
    </w:p>
    <w:p w14:paraId="3A460362" w14:textId="77777777" w:rsidR="002D1ADC" w:rsidRPr="00D25726" w:rsidRDefault="002D1ADC" w:rsidP="002D1ADC">
      <w:pPr>
        <w:pStyle w:val="ListParagraph"/>
        <w:numPr>
          <w:ilvl w:val="0"/>
          <w:numId w:val="16"/>
        </w:numPr>
        <w:spacing w:line="276" w:lineRule="auto"/>
        <w:rPr>
          <w:rFonts w:cs="Arial"/>
          <w:i/>
          <w:sz w:val="22"/>
        </w:rPr>
      </w:pPr>
      <w:r w:rsidRPr="00D25726">
        <w:rPr>
          <w:rFonts w:cs="Arial"/>
          <w:i/>
          <w:sz w:val="22"/>
        </w:rPr>
        <w:t>What interplay between your own personal tuning and the dynamics of the small group account</w:t>
      </w:r>
      <w:r w:rsidR="00BA7947" w:rsidRPr="00D25726">
        <w:rPr>
          <w:rFonts w:cs="Arial"/>
          <w:i/>
          <w:sz w:val="22"/>
        </w:rPr>
        <w:t>s</w:t>
      </w:r>
      <w:r w:rsidRPr="00D25726">
        <w:rPr>
          <w:rFonts w:cs="Arial"/>
          <w:i/>
          <w:sz w:val="22"/>
        </w:rPr>
        <w:t xml:space="preserve"> for your capacity to intervene? In what ways </w:t>
      </w:r>
      <w:r w:rsidR="00BA7947" w:rsidRPr="00D25726">
        <w:rPr>
          <w:rFonts w:cs="Arial"/>
          <w:i/>
          <w:sz w:val="22"/>
        </w:rPr>
        <w:t>has</w:t>
      </w:r>
      <w:r w:rsidRPr="00D25726">
        <w:rPr>
          <w:rFonts w:cs="Arial"/>
          <w:i/>
          <w:sz w:val="22"/>
        </w:rPr>
        <w:t xml:space="preserve"> the large class dynamics influenced your behavior?</w:t>
      </w:r>
    </w:p>
    <w:p w14:paraId="3A460363" w14:textId="77777777" w:rsidR="002D1ADC" w:rsidRPr="00D25726" w:rsidRDefault="002D1ADC" w:rsidP="002D1ADC">
      <w:pPr>
        <w:pStyle w:val="ListParagraph"/>
        <w:numPr>
          <w:ilvl w:val="0"/>
          <w:numId w:val="16"/>
        </w:numPr>
        <w:spacing w:line="276" w:lineRule="auto"/>
        <w:ind w:right="72"/>
        <w:rPr>
          <w:rFonts w:cs="Arial"/>
          <w:bCs/>
          <w:i/>
          <w:sz w:val="22"/>
        </w:rPr>
      </w:pPr>
      <w:r w:rsidRPr="00D25726">
        <w:rPr>
          <w:rFonts w:cs="Arial"/>
          <w:bCs/>
          <w:i/>
          <w:sz w:val="22"/>
        </w:rPr>
        <w:t xml:space="preserve">Sometimes work avoidance mechanisms are easier to identify than the issues being avoided. The timing and nature of the work avoidance mechanisms often provide a clue to a hidden issue. What issue was being discussed at </w:t>
      </w:r>
      <w:r w:rsidR="00BA7947" w:rsidRPr="00D25726">
        <w:rPr>
          <w:rFonts w:cs="Arial"/>
          <w:bCs/>
          <w:i/>
          <w:sz w:val="22"/>
        </w:rPr>
        <w:t>a</w:t>
      </w:r>
      <w:r w:rsidRPr="00D25726">
        <w:rPr>
          <w:rFonts w:cs="Arial"/>
          <w:bCs/>
          <w:i/>
          <w:sz w:val="22"/>
        </w:rPr>
        <w:t xml:space="preserve"> time when the group generated a work avoidance mechanism? What was the work avoidance mechanism? Did anyone intervene to redirect the group’s attention to the issue?</w:t>
      </w:r>
    </w:p>
    <w:p w14:paraId="3A460364" w14:textId="77777777" w:rsidR="002D1ADC" w:rsidRPr="00D25726" w:rsidRDefault="002D1ADC" w:rsidP="002D1ADC">
      <w:pPr>
        <w:pStyle w:val="ListParagraph"/>
        <w:numPr>
          <w:ilvl w:val="0"/>
          <w:numId w:val="16"/>
        </w:numPr>
        <w:spacing w:line="276" w:lineRule="auto"/>
        <w:ind w:right="72"/>
        <w:rPr>
          <w:rFonts w:cs="Arial"/>
          <w:i/>
          <w:sz w:val="22"/>
        </w:rPr>
      </w:pPr>
      <w:r w:rsidRPr="00D25726">
        <w:rPr>
          <w:rFonts w:cs="Arial"/>
          <w:i/>
          <w:sz w:val="22"/>
        </w:rPr>
        <w:t xml:space="preserve">In thinking about your interventions, </w:t>
      </w:r>
      <w:r w:rsidR="00BA7947" w:rsidRPr="00D25726">
        <w:rPr>
          <w:rFonts w:cs="Arial"/>
          <w:i/>
          <w:sz w:val="22"/>
        </w:rPr>
        <w:t>are</w:t>
      </w:r>
      <w:r w:rsidRPr="00D25726">
        <w:rPr>
          <w:rFonts w:cs="Arial"/>
          <w:i/>
          <w:sz w:val="22"/>
        </w:rPr>
        <w:t xml:space="preserve"> there differences between what you intended and the outcomes they produced?</w:t>
      </w:r>
    </w:p>
    <w:p w14:paraId="3A460365" w14:textId="77777777" w:rsidR="002D1ADC" w:rsidRPr="00D25726" w:rsidRDefault="002D1ADC" w:rsidP="002D1ADC">
      <w:pPr>
        <w:pStyle w:val="ListParagraph"/>
        <w:numPr>
          <w:ilvl w:val="0"/>
          <w:numId w:val="16"/>
        </w:numPr>
        <w:spacing w:line="276" w:lineRule="auto"/>
        <w:ind w:right="72"/>
        <w:rPr>
          <w:rFonts w:cs="Arial"/>
          <w:i/>
          <w:sz w:val="22"/>
        </w:rPr>
      </w:pPr>
      <w:r w:rsidRPr="00D25726">
        <w:rPr>
          <w:rFonts w:cs="Arial"/>
          <w:i/>
          <w:sz w:val="22"/>
        </w:rPr>
        <w:t>In retrospect, did any of your past interventions “plant seeds” for work by the group?</w:t>
      </w:r>
      <w:r w:rsidR="00834D43" w:rsidRPr="00D25726">
        <w:rPr>
          <w:rFonts w:cs="Arial"/>
          <w:i/>
          <w:sz w:val="22"/>
        </w:rPr>
        <w:t xml:space="preserve"> If so, what is the “fruit” of those seeds?</w:t>
      </w:r>
    </w:p>
    <w:p w14:paraId="3A460366" w14:textId="77777777" w:rsidR="002D1ADC" w:rsidRPr="00D25726" w:rsidRDefault="002D1ADC" w:rsidP="002D1ADC">
      <w:pPr>
        <w:pStyle w:val="ListParagraph"/>
        <w:numPr>
          <w:ilvl w:val="0"/>
          <w:numId w:val="16"/>
        </w:numPr>
        <w:spacing w:line="276" w:lineRule="auto"/>
        <w:ind w:right="72"/>
        <w:rPr>
          <w:rFonts w:cs="Arial"/>
          <w:i/>
          <w:sz w:val="22"/>
        </w:rPr>
      </w:pPr>
      <w:r w:rsidRPr="00D25726">
        <w:rPr>
          <w:rFonts w:cs="Arial"/>
          <w:i/>
          <w:sz w:val="22"/>
        </w:rPr>
        <w:t>Identify one moment when you were able to hold steady (as distinct from holding back). How did the group react? Were there pressures to give in and, if so, how did you withstand those pressures?</w:t>
      </w:r>
      <w:r w:rsidR="00834D43" w:rsidRPr="00D25726">
        <w:rPr>
          <w:rFonts w:cs="Arial"/>
          <w:i/>
          <w:sz w:val="22"/>
        </w:rPr>
        <w:t xml:space="preserve"> If you don’t have an example, discuss why you think that is.</w:t>
      </w:r>
    </w:p>
    <w:p w14:paraId="3A460367" w14:textId="77777777" w:rsidR="002C20E7" w:rsidRPr="00D25726" w:rsidRDefault="002D1ADC" w:rsidP="002C20E7">
      <w:pPr>
        <w:pStyle w:val="ListParagraph"/>
        <w:numPr>
          <w:ilvl w:val="0"/>
          <w:numId w:val="16"/>
        </w:numPr>
        <w:spacing w:line="276" w:lineRule="auto"/>
        <w:ind w:right="72"/>
        <w:rPr>
          <w:rFonts w:cs="Arial"/>
          <w:bCs/>
          <w:i/>
          <w:sz w:val="22"/>
        </w:rPr>
      </w:pPr>
      <w:r w:rsidRPr="00D25726">
        <w:rPr>
          <w:rFonts w:cs="Arial"/>
          <w:bCs/>
          <w:i/>
          <w:sz w:val="22"/>
        </w:rPr>
        <w:t>Are there other observations on which you wish to comment?</w:t>
      </w:r>
    </w:p>
    <w:p w14:paraId="3A460368" w14:textId="77777777" w:rsidR="002C20E7" w:rsidRPr="00D25726" w:rsidRDefault="002C20E7" w:rsidP="002C20E7">
      <w:pPr>
        <w:pBdr>
          <w:bottom w:val="single" w:sz="6" w:space="1" w:color="auto"/>
        </w:pBdr>
        <w:ind w:right="72"/>
        <w:rPr>
          <w:rFonts w:cs="Arial"/>
          <w:bCs/>
          <w:sz w:val="22"/>
        </w:rPr>
      </w:pPr>
    </w:p>
    <w:p w14:paraId="3A460369" w14:textId="77777777" w:rsidR="002C20E7" w:rsidRPr="00D25726" w:rsidRDefault="002C20E7" w:rsidP="002C20E7">
      <w:pPr>
        <w:spacing w:line="276" w:lineRule="auto"/>
        <w:ind w:right="72"/>
        <w:rPr>
          <w:rFonts w:cs="Arial"/>
          <w:bCs/>
          <w:sz w:val="22"/>
        </w:rPr>
      </w:pPr>
    </w:p>
    <w:p w14:paraId="71D2CB91" w14:textId="16E39971" w:rsidR="0095250C" w:rsidRPr="00D25726" w:rsidRDefault="0095250C" w:rsidP="0095250C">
      <w:pPr>
        <w:pStyle w:val="Heading2"/>
        <w:tabs>
          <w:tab w:val="left" w:pos="2160"/>
          <w:tab w:val="left" w:pos="5220"/>
        </w:tabs>
        <w:rPr>
          <w:sz w:val="22"/>
          <w:szCs w:val="22"/>
        </w:rPr>
      </w:pPr>
      <w:r w:rsidRPr="00D25726">
        <w:rPr>
          <w:sz w:val="22"/>
          <w:szCs w:val="22"/>
        </w:rPr>
        <w:t xml:space="preserve">Questionnaire D </w:t>
      </w:r>
      <w:r w:rsidRPr="00D25726">
        <w:rPr>
          <w:b w:val="0"/>
          <w:sz w:val="22"/>
          <w:szCs w:val="22"/>
        </w:rPr>
        <w:t>|</w:t>
      </w:r>
      <w:r w:rsidRPr="00D25726">
        <w:rPr>
          <w:sz w:val="22"/>
          <w:szCs w:val="22"/>
        </w:rPr>
        <w:t xml:space="preserve"> Case presenter: Y / N </w:t>
      </w:r>
      <w:r w:rsidRPr="00D25726">
        <w:rPr>
          <w:b w:val="0"/>
          <w:sz w:val="22"/>
          <w:szCs w:val="22"/>
        </w:rPr>
        <w:t>|</w:t>
      </w:r>
      <w:r w:rsidRPr="00D25726">
        <w:rPr>
          <w:sz w:val="22"/>
          <w:szCs w:val="22"/>
        </w:rPr>
        <w:t xml:space="preserve"> Umpire: Y / N </w:t>
      </w:r>
      <w:r w:rsidRPr="00D25726">
        <w:rPr>
          <w:b w:val="0"/>
          <w:sz w:val="22"/>
          <w:szCs w:val="22"/>
        </w:rPr>
        <w:t>|</w:t>
      </w:r>
      <w:r w:rsidRPr="00D25726">
        <w:rPr>
          <w:sz w:val="22"/>
          <w:szCs w:val="22"/>
        </w:rPr>
        <w:t xml:space="preserve"> Name:</w:t>
      </w:r>
    </w:p>
    <w:p w14:paraId="3A46036E" w14:textId="77777777" w:rsidR="002C20E7" w:rsidRPr="00D25726" w:rsidRDefault="002C20E7" w:rsidP="002C20E7">
      <w:pPr>
        <w:ind w:right="72"/>
        <w:rPr>
          <w:rFonts w:cs="Arial"/>
          <w:bCs/>
          <w:i/>
          <w:sz w:val="22"/>
        </w:rPr>
      </w:pPr>
    </w:p>
    <w:p w14:paraId="3A46036F" w14:textId="77777777" w:rsidR="002C20E7" w:rsidRPr="00D25726" w:rsidRDefault="002C20E7" w:rsidP="002C20E7">
      <w:pPr>
        <w:pStyle w:val="ListParagraph"/>
        <w:numPr>
          <w:ilvl w:val="0"/>
          <w:numId w:val="34"/>
        </w:numPr>
        <w:spacing w:line="276" w:lineRule="auto"/>
        <w:ind w:right="72"/>
        <w:rPr>
          <w:rFonts w:cs="Arial"/>
          <w:bCs/>
          <w:i/>
          <w:sz w:val="22"/>
        </w:rPr>
      </w:pPr>
      <w:r w:rsidRPr="00D25726">
        <w:rPr>
          <w:rFonts w:cs="Arial"/>
          <w:bCs/>
          <w:i/>
          <w:sz w:val="22"/>
        </w:rPr>
        <w:t>Consider the case consultation experience as a microcosm of a complex social system. What parallels can you draw between the course materials and your experiences in the group? Select three key concepts on which to reflect.</w:t>
      </w:r>
    </w:p>
    <w:p w14:paraId="3A460370" w14:textId="77777777" w:rsidR="00BA7947" w:rsidRPr="00D25726" w:rsidRDefault="00BA7947" w:rsidP="00BA7947">
      <w:pPr>
        <w:pStyle w:val="ListParagraph"/>
        <w:numPr>
          <w:ilvl w:val="0"/>
          <w:numId w:val="34"/>
        </w:numPr>
        <w:spacing w:line="276" w:lineRule="auto"/>
        <w:ind w:right="72"/>
        <w:rPr>
          <w:rFonts w:cs="Arial"/>
          <w:bCs/>
          <w:i/>
          <w:sz w:val="22"/>
        </w:rPr>
      </w:pPr>
      <w:r w:rsidRPr="00D25726">
        <w:rPr>
          <w:rFonts w:cs="Arial"/>
          <w:bCs/>
          <w:i/>
          <w:sz w:val="22"/>
        </w:rPr>
        <w:lastRenderedPageBreak/>
        <w:t>What parallels have you seen with other groups of which you are a part?</w:t>
      </w:r>
    </w:p>
    <w:p w14:paraId="3A460371" w14:textId="03BED572" w:rsidR="00BA7947" w:rsidRPr="00D25726" w:rsidRDefault="00BA7947" w:rsidP="00BA7947">
      <w:pPr>
        <w:pStyle w:val="ListParagraph"/>
        <w:numPr>
          <w:ilvl w:val="0"/>
          <w:numId w:val="34"/>
        </w:numPr>
        <w:spacing w:line="276" w:lineRule="auto"/>
        <w:ind w:right="72"/>
        <w:rPr>
          <w:rFonts w:cs="Arial"/>
          <w:bCs/>
          <w:i/>
          <w:sz w:val="22"/>
        </w:rPr>
      </w:pPr>
      <w:r w:rsidRPr="00D25726">
        <w:rPr>
          <w:rFonts w:cs="Arial"/>
          <w:bCs/>
          <w:i/>
          <w:sz w:val="22"/>
        </w:rPr>
        <w:t>What aspects of this experience will you take away for use in future group settings?</w:t>
      </w:r>
    </w:p>
    <w:p w14:paraId="4B0F1DD3" w14:textId="7490D141" w:rsidR="007D0A69" w:rsidRPr="00D25726" w:rsidRDefault="007D0A69" w:rsidP="00BA7947">
      <w:pPr>
        <w:pStyle w:val="ListParagraph"/>
        <w:numPr>
          <w:ilvl w:val="0"/>
          <w:numId w:val="34"/>
        </w:numPr>
        <w:spacing w:line="276" w:lineRule="auto"/>
        <w:ind w:right="72"/>
        <w:rPr>
          <w:rFonts w:cs="Arial"/>
          <w:bCs/>
          <w:i/>
          <w:sz w:val="22"/>
        </w:rPr>
      </w:pPr>
      <w:r w:rsidRPr="00D25726">
        <w:rPr>
          <w:rFonts w:cs="Arial"/>
          <w:bCs/>
          <w:i/>
          <w:sz w:val="22"/>
        </w:rPr>
        <w:t>What intervention did you learn the most from and why?</w:t>
      </w:r>
    </w:p>
    <w:p w14:paraId="3A460372" w14:textId="16856A47" w:rsidR="00834D43" w:rsidRPr="00D25726" w:rsidRDefault="00834D43" w:rsidP="00BA7947">
      <w:pPr>
        <w:pStyle w:val="ListParagraph"/>
        <w:numPr>
          <w:ilvl w:val="0"/>
          <w:numId w:val="34"/>
        </w:numPr>
        <w:spacing w:line="276" w:lineRule="auto"/>
        <w:ind w:right="72"/>
        <w:rPr>
          <w:rFonts w:cs="Arial"/>
          <w:bCs/>
          <w:i/>
          <w:sz w:val="22"/>
        </w:rPr>
      </w:pPr>
      <w:r w:rsidRPr="00D25726">
        <w:rPr>
          <w:rFonts w:cs="Arial"/>
          <w:bCs/>
          <w:i/>
          <w:sz w:val="22"/>
        </w:rPr>
        <w:t>What would you identify as your growing edge working in complex social systems? What is your plan to work on this?</w:t>
      </w:r>
    </w:p>
    <w:p w14:paraId="3A460373" w14:textId="77777777" w:rsidR="002C20E7" w:rsidRPr="00D25726" w:rsidRDefault="002C20E7" w:rsidP="002C20E7">
      <w:pPr>
        <w:pStyle w:val="ListParagraph"/>
        <w:numPr>
          <w:ilvl w:val="0"/>
          <w:numId w:val="34"/>
        </w:numPr>
        <w:spacing w:line="276" w:lineRule="auto"/>
        <w:ind w:right="72"/>
        <w:rPr>
          <w:rFonts w:cs="Arial"/>
          <w:bCs/>
          <w:i/>
          <w:sz w:val="22"/>
        </w:rPr>
      </w:pPr>
      <w:r w:rsidRPr="00D25726">
        <w:rPr>
          <w:rFonts w:cs="Arial"/>
          <w:bCs/>
          <w:i/>
          <w:sz w:val="22"/>
        </w:rPr>
        <w:t>Knowing what you know now about this complex social system, how might you have entered the group differently and for what purpose?</w:t>
      </w:r>
    </w:p>
    <w:p w14:paraId="3A460374" w14:textId="77777777" w:rsidR="002C20E7" w:rsidRPr="00D25726" w:rsidRDefault="002C20E7" w:rsidP="002C20E7">
      <w:pPr>
        <w:pStyle w:val="ListParagraph"/>
        <w:numPr>
          <w:ilvl w:val="0"/>
          <w:numId w:val="34"/>
        </w:numPr>
        <w:spacing w:line="276" w:lineRule="auto"/>
        <w:ind w:right="72"/>
        <w:rPr>
          <w:rFonts w:cs="Arial"/>
          <w:bCs/>
          <w:i/>
          <w:sz w:val="22"/>
        </w:rPr>
      </w:pPr>
      <w:r w:rsidRPr="00D25726">
        <w:rPr>
          <w:rFonts w:cs="Arial"/>
          <w:bCs/>
          <w:i/>
          <w:sz w:val="22"/>
        </w:rPr>
        <w:t>Are there other reflections on which you wish to comment?</w:t>
      </w:r>
    </w:p>
    <w:p w14:paraId="3A460375" w14:textId="77777777" w:rsidR="002C20E7" w:rsidRPr="00D25726" w:rsidRDefault="002C20E7" w:rsidP="002C20E7">
      <w:pPr>
        <w:spacing w:line="276" w:lineRule="auto"/>
        <w:ind w:right="72"/>
        <w:rPr>
          <w:rFonts w:cs="Arial"/>
          <w:bCs/>
          <w:sz w:val="22"/>
        </w:rPr>
      </w:pPr>
    </w:p>
    <w:sectPr w:rsidR="002C20E7" w:rsidRPr="00D25726" w:rsidSect="004E323C">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8D65" w14:textId="77777777" w:rsidR="0032211C" w:rsidRDefault="0032211C">
      <w:r>
        <w:separator/>
      </w:r>
    </w:p>
  </w:endnote>
  <w:endnote w:type="continuationSeparator" w:id="0">
    <w:p w14:paraId="75DB6E0E" w14:textId="77777777" w:rsidR="0032211C" w:rsidRDefault="0032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0390" w14:textId="77777777" w:rsidR="00FF0F2B" w:rsidRDefault="00F725B6" w:rsidP="002C34C3">
    <w:pPr>
      <w:pStyle w:val="Footer"/>
      <w:framePr w:wrap="around" w:vAnchor="text" w:hAnchor="margin" w:xAlign="right" w:y="1"/>
      <w:rPr>
        <w:rStyle w:val="PageNumber"/>
      </w:rPr>
    </w:pPr>
    <w:r>
      <w:rPr>
        <w:rStyle w:val="PageNumber"/>
      </w:rPr>
      <w:fldChar w:fldCharType="begin"/>
    </w:r>
    <w:r w:rsidR="00FF0F2B">
      <w:rPr>
        <w:rStyle w:val="PageNumber"/>
      </w:rPr>
      <w:instrText xml:space="preserve">PAGE  </w:instrText>
    </w:r>
    <w:r>
      <w:rPr>
        <w:rStyle w:val="PageNumber"/>
      </w:rPr>
      <w:fldChar w:fldCharType="end"/>
    </w:r>
  </w:p>
  <w:p w14:paraId="3A460391" w14:textId="77777777" w:rsidR="00FF0F2B" w:rsidRDefault="00FF0F2B" w:rsidP="002C3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07853"/>
      <w:docPartObj>
        <w:docPartGallery w:val="Page Numbers (Bottom of Page)"/>
        <w:docPartUnique/>
      </w:docPartObj>
    </w:sdtPr>
    <w:sdtEndPr>
      <w:rPr>
        <w:noProof/>
        <w:sz w:val="24"/>
      </w:rPr>
    </w:sdtEndPr>
    <w:sdtContent>
      <w:p w14:paraId="3A460392" w14:textId="540B7061" w:rsidR="00FF0F2B" w:rsidRPr="006D21A1" w:rsidRDefault="0032211C" w:rsidP="00EF18E7">
        <w:pPr>
          <w:pStyle w:val="Footer"/>
          <w:tabs>
            <w:tab w:val="clear" w:pos="4320"/>
            <w:tab w:val="clear" w:pos="8640"/>
            <w:tab w:val="right" w:pos="9180"/>
          </w:tabs>
          <w:ind w:right="90"/>
          <w:rPr>
            <w:sz w:val="24"/>
          </w:rPr>
        </w:pPr>
        <w:sdt>
          <w:sdtPr>
            <w:id w:val="103002901"/>
            <w:docPartObj>
              <w:docPartGallery w:val="Page Numbers (Bottom of Page)"/>
              <w:docPartUnique/>
            </w:docPartObj>
          </w:sdtPr>
          <w:sdtEndPr>
            <w:rPr>
              <w:noProof/>
              <w:sz w:val="24"/>
            </w:rPr>
          </w:sdtEndPr>
          <w:sdtContent>
            <w:r w:rsidR="00FF0F2B">
              <w:t>Adapted from Harvard TAPLD materials and Stephen Brookfield, Critical Thinking</w:t>
            </w:r>
          </w:sdtContent>
        </w:sdt>
        <w:r w:rsidR="00FF0F2B">
          <w:rPr>
            <w:sz w:val="24"/>
          </w:rPr>
          <w:tab/>
        </w:r>
        <w:r w:rsidR="001E3A95">
          <w:fldChar w:fldCharType="begin"/>
        </w:r>
        <w:r w:rsidR="001E3A95">
          <w:instrText xml:space="preserve"> PAGE   \* MERGEFORMAT </w:instrText>
        </w:r>
        <w:r w:rsidR="001E3A95">
          <w:fldChar w:fldCharType="separate"/>
        </w:r>
        <w:r w:rsidR="001D17F3" w:rsidRPr="001D17F3">
          <w:rPr>
            <w:noProof/>
            <w:sz w:val="24"/>
          </w:rPr>
          <w:t>8</w:t>
        </w:r>
        <w:r w:rsidR="001E3A95">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E87DA" w14:textId="77777777" w:rsidR="0032211C" w:rsidRDefault="0032211C">
      <w:r>
        <w:separator/>
      </w:r>
    </w:p>
  </w:footnote>
  <w:footnote w:type="continuationSeparator" w:id="0">
    <w:p w14:paraId="533F01C7" w14:textId="77777777" w:rsidR="0032211C" w:rsidRDefault="00322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FB4"/>
    <w:multiLevelType w:val="hybridMultilevel"/>
    <w:tmpl w:val="EE8A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5788"/>
    <w:multiLevelType w:val="hybridMultilevel"/>
    <w:tmpl w:val="73E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75F5"/>
    <w:multiLevelType w:val="hybridMultilevel"/>
    <w:tmpl w:val="20F6C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619F7"/>
    <w:multiLevelType w:val="hybridMultilevel"/>
    <w:tmpl w:val="A3CE868E"/>
    <w:lvl w:ilvl="0" w:tplc="53B6E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0F2A"/>
    <w:multiLevelType w:val="hybridMultilevel"/>
    <w:tmpl w:val="018A5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97B7F"/>
    <w:multiLevelType w:val="hybridMultilevel"/>
    <w:tmpl w:val="2280F9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1A0F78DF"/>
    <w:multiLevelType w:val="hybridMultilevel"/>
    <w:tmpl w:val="C584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651E5"/>
    <w:multiLevelType w:val="hybridMultilevel"/>
    <w:tmpl w:val="E256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B016E"/>
    <w:multiLevelType w:val="hybridMultilevel"/>
    <w:tmpl w:val="FC12C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48651E"/>
    <w:multiLevelType w:val="hybridMultilevel"/>
    <w:tmpl w:val="041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6720C"/>
    <w:multiLevelType w:val="hybridMultilevel"/>
    <w:tmpl w:val="C30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10301"/>
    <w:multiLevelType w:val="hybridMultilevel"/>
    <w:tmpl w:val="C6400C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6411D8"/>
    <w:multiLevelType w:val="hybridMultilevel"/>
    <w:tmpl w:val="82E4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D61A0"/>
    <w:multiLevelType w:val="hybridMultilevel"/>
    <w:tmpl w:val="E06C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B4313"/>
    <w:multiLevelType w:val="hybridMultilevel"/>
    <w:tmpl w:val="C04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75995"/>
    <w:multiLevelType w:val="hybridMultilevel"/>
    <w:tmpl w:val="07DA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84137"/>
    <w:multiLevelType w:val="hybridMultilevel"/>
    <w:tmpl w:val="A0F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07EB4"/>
    <w:multiLevelType w:val="hybridMultilevel"/>
    <w:tmpl w:val="CB307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A70E49"/>
    <w:multiLevelType w:val="hybridMultilevel"/>
    <w:tmpl w:val="C5A28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C7E5A"/>
    <w:multiLevelType w:val="hybridMultilevel"/>
    <w:tmpl w:val="3D4A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252E2"/>
    <w:multiLevelType w:val="hybridMultilevel"/>
    <w:tmpl w:val="39DE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223E9"/>
    <w:multiLevelType w:val="hybridMultilevel"/>
    <w:tmpl w:val="C14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458C"/>
    <w:multiLevelType w:val="hybridMultilevel"/>
    <w:tmpl w:val="A98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15477"/>
    <w:multiLevelType w:val="hybridMultilevel"/>
    <w:tmpl w:val="C30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02FCA"/>
    <w:multiLevelType w:val="hybridMultilevel"/>
    <w:tmpl w:val="29E49F0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480C4A62"/>
    <w:multiLevelType w:val="hybridMultilevel"/>
    <w:tmpl w:val="884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4606B"/>
    <w:multiLevelType w:val="hybridMultilevel"/>
    <w:tmpl w:val="8B0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9532D"/>
    <w:multiLevelType w:val="hybridMultilevel"/>
    <w:tmpl w:val="58F6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4BF9"/>
    <w:multiLevelType w:val="hybridMultilevel"/>
    <w:tmpl w:val="A8FC6C9E"/>
    <w:lvl w:ilvl="0" w:tplc="53B6E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D22FC"/>
    <w:multiLevelType w:val="hybridMultilevel"/>
    <w:tmpl w:val="C52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060AD"/>
    <w:multiLevelType w:val="hybridMultilevel"/>
    <w:tmpl w:val="1B18E4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67A10E2"/>
    <w:multiLevelType w:val="hybridMultilevel"/>
    <w:tmpl w:val="507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049BB"/>
    <w:multiLevelType w:val="hybridMultilevel"/>
    <w:tmpl w:val="8B885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34252B"/>
    <w:multiLevelType w:val="hybridMultilevel"/>
    <w:tmpl w:val="58F6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10E53"/>
    <w:multiLevelType w:val="hybridMultilevel"/>
    <w:tmpl w:val="0074D2A0"/>
    <w:lvl w:ilvl="0" w:tplc="04090001">
      <w:start w:val="1"/>
      <w:numFmt w:val="bullet"/>
      <w:lvlText w:val=""/>
      <w:lvlJc w:val="left"/>
      <w:pPr>
        <w:ind w:left="360" w:hanging="360"/>
      </w:pPr>
      <w:rPr>
        <w:rFonts w:ascii="Symbol" w:hAnsi="Symbol" w:hint="default"/>
      </w:rPr>
    </w:lvl>
    <w:lvl w:ilvl="1" w:tplc="E1B4599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376118"/>
    <w:multiLevelType w:val="hybridMultilevel"/>
    <w:tmpl w:val="675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C16C1"/>
    <w:multiLevelType w:val="hybridMultilevel"/>
    <w:tmpl w:val="3B5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D7A29"/>
    <w:multiLevelType w:val="hybridMultilevel"/>
    <w:tmpl w:val="9AC2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8"/>
  </w:num>
  <w:num w:numId="4">
    <w:abstractNumId w:val="25"/>
  </w:num>
  <w:num w:numId="5">
    <w:abstractNumId w:val="3"/>
  </w:num>
  <w:num w:numId="6">
    <w:abstractNumId w:val="26"/>
  </w:num>
  <w:num w:numId="7">
    <w:abstractNumId w:val="5"/>
  </w:num>
  <w:num w:numId="8">
    <w:abstractNumId w:val="2"/>
  </w:num>
  <w:num w:numId="9">
    <w:abstractNumId w:val="29"/>
  </w:num>
  <w:num w:numId="10">
    <w:abstractNumId w:val="24"/>
  </w:num>
  <w:num w:numId="11">
    <w:abstractNumId w:val="36"/>
  </w:num>
  <w:num w:numId="12">
    <w:abstractNumId w:val="30"/>
  </w:num>
  <w:num w:numId="13">
    <w:abstractNumId w:val="9"/>
  </w:num>
  <w:num w:numId="14">
    <w:abstractNumId w:val="27"/>
  </w:num>
  <w:num w:numId="15">
    <w:abstractNumId w:val="0"/>
  </w:num>
  <w:num w:numId="16">
    <w:abstractNumId w:val="23"/>
  </w:num>
  <w:num w:numId="17">
    <w:abstractNumId w:val="15"/>
  </w:num>
  <w:num w:numId="18">
    <w:abstractNumId w:val="16"/>
  </w:num>
  <w:num w:numId="19">
    <w:abstractNumId w:val="22"/>
  </w:num>
  <w:num w:numId="20">
    <w:abstractNumId w:val="33"/>
  </w:num>
  <w:num w:numId="21">
    <w:abstractNumId w:val="32"/>
  </w:num>
  <w:num w:numId="22">
    <w:abstractNumId w:val="7"/>
  </w:num>
  <w:num w:numId="23">
    <w:abstractNumId w:val="35"/>
  </w:num>
  <w:num w:numId="24">
    <w:abstractNumId w:val="19"/>
  </w:num>
  <w:num w:numId="25">
    <w:abstractNumId w:val="21"/>
  </w:num>
  <w:num w:numId="26">
    <w:abstractNumId w:val="4"/>
  </w:num>
  <w:num w:numId="27">
    <w:abstractNumId w:val="8"/>
  </w:num>
  <w:num w:numId="28">
    <w:abstractNumId w:val="13"/>
  </w:num>
  <w:num w:numId="29">
    <w:abstractNumId w:val="17"/>
  </w:num>
  <w:num w:numId="30">
    <w:abstractNumId w:val="31"/>
  </w:num>
  <w:num w:numId="31">
    <w:abstractNumId w:val="6"/>
  </w:num>
  <w:num w:numId="32">
    <w:abstractNumId w:val="14"/>
  </w:num>
  <w:num w:numId="33">
    <w:abstractNumId w:val="20"/>
  </w:num>
  <w:num w:numId="34">
    <w:abstractNumId w:val="10"/>
  </w:num>
  <w:num w:numId="35">
    <w:abstractNumId w:val="12"/>
  </w:num>
  <w:num w:numId="36">
    <w:abstractNumId w:val="1"/>
  </w:num>
  <w:num w:numId="37">
    <w:abstractNumId w:val="18"/>
  </w:num>
  <w:num w:numId="3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C3"/>
    <w:rsid w:val="00002502"/>
    <w:rsid w:val="00005B1D"/>
    <w:rsid w:val="00006776"/>
    <w:rsid w:val="00014413"/>
    <w:rsid w:val="00014875"/>
    <w:rsid w:val="00014A9A"/>
    <w:rsid w:val="00014EF0"/>
    <w:rsid w:val="0001597E"/>
    <w:rsid w:val="0001651C"/>
    <w:rsid w:val="00020CAA"/>
    <w:rsid w:val="00021F22"/>
    <w:rsid w:val="00022CF8"/>
    <w:rsid w:val="00023944"/>
    <w:rsid w:val="00031CCA"/>
    <w:rsid w:val="00031CCC"/>
    <w:rsid w:val="00032DBB"/>
    <w:rsid w:val="00032E09"/>
    <w:rsid w:val="00044621"/>
    <w:rsid w:val="00044D9C"/>
    <w:rsid w:val="000530AC"/>
    <w:rsid w:val="000614E3"/>
    <w:rsid w:val="0006232F"/>
    <w:rsid w:val="00062AA1"/>
    <w:rsid w:val="00063D33"/>
    <w:rsid w:val="000675E7"/>
    <w:rsid w:val="00070810"/>
    <w:rsid w:val="00076944"/>
    <w:rsid w:val="00086032"/>
    <w:rsid w:val="000867FC"/>
    <w:rsid w:val="00087F9A"/>
    <w:rsid w:val="00090B06"/>
    <w:rsid w:val="000A0069"/>
    <w:rsid w:val="000A00C2"/>
    <w:rsid w:val="000A46D9"/>
    <w:rsid w:val="000A4896"/>
    <w:rsid w:val="000A6369"/>
    <w:rsid w:val="000A7009"/>
    <w:rsid w:val="000A724C"/>
    <w:rsid w:val="000B1D85"/>
    <w:rsid w:val="000B49CE"/>
    <w:rsid w:val="000B6DD1"/>
    <w:rsid w:val="000C0162"/>
    <w:rsid w:val="000C15E3"/>
    <w:rsid w:val="000C166F"/>
    <w:rsid w:val="000C1924"/>
    <w:rsid w:val="000C597F"/>
    <w:rsid w:val="000C6298"/>
    <w:rsid w:val="000C732E"/>
    <w:rsid w:val="000D0C02"/>
    <w:rsid w:val="000D1165"/>
    <w:rsid w:val="000D1716"/>
    <w:rsid w:val="000D2F60"/>
    <w:rsid w:val="000D33EA"/>
    <w:rsid w:val="000D59D2"/>
    <w:rsid w:val="000D7C25"/>
    <w:rsid w:val="000E01D2"/>
    <w:rsid w:val="000E1379"/>
    <w:rsid w:val="000E52BE"/>
    <w:rsid w:val="000E6514"/>
    <w:rsid w:val="000F4719"/>
    <w:rsid w:val="000F4B7E"/>
    <w:rsid w:val="0010042C"/>
    <w:rsid w:val="00103735"/>
    <w:rsid w:val="00103F2D"/>
    <w:rsid w:val="0010506D"/>
    <w:rsid w:val="00105555"/>
    <w:rsid w:val="00107FAE"/>
    <w:rsid w:val="00116257"/>
    <w:rsid w:val="00116F53"/>
    <w:rsid w:val="0012083D"/>
    <w:rsid w:val="001209E8"/>
    <w:rsid w:val="00122769"/>
    <w:rsid w:val="00123B3A"/>
    <w:rsid w:val="001244C8"/>
    <w:rsid w:val="001245D1"/>
    <w:rsid w:val="00126768"/>
    <w:rsid w:val="00126D1A"/>
    <w:rsid w:val="001300E2"/>
    <w:rsid w:val="00130936"/>
    <w:rsid w:val="00132977"/>
    <w:rsid w:val="00133AB3"/>
    <w:rsid w:val="001340D0"/>
    <w:rsid w:val="00134184"/>
    <w:rsid w:val="00135B3C"/>
    <w:rsid w:val="00137763"/>
    <w:rsid w:val="00140D36"/>
    <w:rsid w:val="0014292B"/>
    <w:rsid w:val="001430F2"/>
    <w:rsid w:val="0014398C"/>
    <w:rsid w:val="00144B7E"/>
    <w:rsid w:val="001459DF"/>
    <w:rsid w:val="00145D13"/>
    <w:rsid w:val="00152DE4"/>
    <w:rsid w:val="00153799"/>
    <w:rsid w:val="00157FD2"/>
    <w:rsid w:val="001655DE"/>
    <w:rsid w:val="0016621D"/>
    <w:rsid w:val="0016778F"/>
    <w:rsid w:val="001678FD"/>
    <w:rsid w:val="00172959"/>
    <w:rsid w:val="001767CE"/>
    <w:rsid w:val="00183882"/>
    <w:rsid w:val="00184756"/>
    <w:rsid w:val="00185AF7"/>
    <w:rsid w:val="00186964"/>
    <w:rsid w:val="0018710C"/>
    <w:rsid w:val="00187139"/>
    <w:rsid w:val="0019112B"/>
    <w:rsid w:val="00192B95"/>
    <w:rsid w:val="00192CEB"/>
    <w:rsid w:val="001932CC"/>
    <w:rsid w:val="00196E60"/>
    <w:rsid w:val="001A08A3"/>
    <w:rsid w:val="001A0D9A"/>
    <w:rsid w:val="001A10AE"/>
    <w:rsid w:val="001A1140"/>
    <w:rsid w:val="001A2EA0"/>
    <w:rsid w:val="001A4828"/>
    <w:rsid w:val="001A499B"/>
    <w:rsid w:val="001B080E"/>
    <w:rsid w:val="001B1067"/>
    <w:rsid w:val="001B3FD9"/>
    <w:rsid w:val="001B507A"/>
    <w:rsid w:val="001B77F3"/>
    <w:rsid w:val="001C1A12"/>
    <w:rsid w:val="001D06F7"/>
    <w:rsid w:val="001D17F3"/>
    <w:rsid w:val="001D2666"/>
    <w:rsid w:val="001D44E1"/>
    <w:rsid w:val="001D665F"/>
    <w:rsid w:val="001E3A95"/>
    <w:rsid w:val="001E4E24"/>
    <w:rsid w:val="001F0D70"/>
    <w:rsid w:val="001F1DCF"/>
    <w:rsid w:val="001F249A"/>
    <w:rsid w:val="001F276F"/>
    <w:rsid w:val="001F2F8C"/>
    <w:rsid w:val="001F3663"/>
    <w:rsid w:val="001F4941"/>
    <w:rsid w:val="001F5FEF"/>
    <w:rsid w:val="0020503D"/>
    <w:rsid w:val="002070F1"/>
    <w:rsid w:val="0021063E"/>
    <w:rsid w:val="002111DD"/>
    <w:rsid w:val="0021522E"/>
    <w:rsid w:val="002213BC"/>
    <w:rsid w:val="00224110"/>
    <w:rsid w:val="00225C0F"/>
    <w:rsid w:val="00226C05"/>
    <w:rsid w:val="0022709F"/>
    <w:rsid w:val="00227AD8"/>
    <w:rsid w:val="002314A8"/>
    <w:rsid w:val="002373A4"/>
    <w:rsid w:val="00241AA7"/>
    <w:rsid w:val="00241DFD"/>
    <w:rsid w:val="00244669"/>
    <w:rsid w:val="002450D9"/>
    <w:rsid w:val="00255382"/>
    <w:rsid w:val="00257C4F"/>
    <w:rsid w:val="00264420"/>
    <w:rsid w:val="00265748"/>
    <w:rsid w:val="00272212"/>
    <w:rsid w:val="0027490B"/>
    <w:rsid w:val="00275546"/>
    <w:rsid w:val="002769B4"/>
    <w:rsid w:val="00286F32"/>
    <w:rsid w:val="002906D5"/>
    <w:rsid w:val="0029134C"/>
    <w:rsid w:val="00291BE5"/>
    <w:rsid w:val="00293969"/>
    <w:rsid w:val="0029526E"/>
    <w:rsid w:val="002A1EB3"/>
    <w:rsid w:val="002A2031"/>
    <w:rsid w:val="002A2D17"/>
    <w:rsid w:val="002A4513"/>
    <w:rsid w:val="002A6867"/>
    <w:rsid w:val="002B220F"/>
    <w:rsid w:val="002B2DB3"/>
    <w:rsid w:val="002B3258"/>
    <w:rsid w:val="002B3F1E"/>
    <w:rsid w:val="002B5A67"/>
    <w:rsid w:val="002B7918"/>
    <w:rsid w:val="002C20E7"/>
    <w:rsid w:val="002C2995"/>
    <w:rsid w:val="002C34C3"/>
    <w:rsid w:val="002C359E"/>
    <w:rsid w:val="002C39CA"/>
    <w:rsid w:val="002D1ADC"/>
    <w:rsid w:val="002E23A9"/>
    <w:rsid w:val="002E253B"/>
    <w:rsid w:val="002E2FB2"/>
    <w:rsid w:val="002E52DE"/>
    <w:rsid w:val="002E5C77"/>
    <w:rsid w:val="002E65E4"/>
    <w:rsid w:val="002E725B"/>
    <w:rsid w:val="002F72FA"/>
    <w:rsid w:val="002F76D3"/>
    <w:rsid w:val="002F7D9C"/>
    <w:rsid w:val="00301893"/>
    <w:rsid w:val="00305974"/>
    <w:rsid w:val="00306E87"/>
    <w:rsid w:val="00310E34"/>
    <w:rsid w:val="00311148"/>
    <w:rsid w:val="003114A4"/>
    <w:rsid w:val="003116C3"/>
    <w:rsid w:val="00316541"/>
    <w:rsid w:val="0031709A"/>
    <w:rsid w:val="003202D9"/>
    <w:rsid w:val="0032211C"/>
    <w:rsid w:val="00330309"/>
    <w:rsid w:val="003311B9"/>
    <w:rsid w:val="00331DA4"/>
    <w:rsid w:val="003335FE"/>
    <w:rsid w:val="00333C24"/>
    <w:rsid w:val="00340496"/>
    <w:rsid w:val="00340DA1"/>
    <w:rsid w:val="0034306B"/>
    <w:rsid w:val="00343739"/>
    <w:rsid w:val="00343C0F"/>
    <w:rsid w:val="00344C05"/>
    <w:rsid w:val="003452A6"/>
    <w:rsid w:val="00345378"/>
    <w:rsid w:val="00346355"/>
    <w:rsid w:val="00346C42"/>
    <w:rsid w:val="00346D1E"/>
    <w:rsid w:val="00350AF5"/>
    <w:rsid w:val="0035273F"/>
    <w:rsid w:val="003534AE"/>
    <w:rsid w:val="003552AB"/>
    <w:rsid w:val="00356B14"/>
    <w:rsid w:val="00357B81"/>
    <w:rsid w:val="00362B2F"/>
    <w:rsid w:val="00370C98"/>
    <w:rsid w:val="0037189C"/>
    <w:rsid w:val="0037301C"/>
    <w:rsid w:val="00383FCC"/>
    <w:rsid w:val="003840AF"/>
    <w:rsid w:val="0038520A"/>
    <w:rsid w:val="0038738A"/>
    <w:rsid w:val="0039167E"/>
    <w:rsid w:val="00393313"/>
    <w:rsid w:val="00393490"/>
    <w:rsid w:val="0039558C"/>
    <w:rsid w:val="003973DA"/>
    <w:rsid w:val="00397DFB"/>
    <w:rsid w:val="003A14FB"/>
    <w:rsid w:val="003A1B76"/>
    <w:rsid w:val="003A4DE6"/>
    <w:rsid w:val="003A5D36"/>
    <w:rsid w:val="003A6DF5"/>
    <w:rsid w:val="003B0762"/>
    <w:rsid w:val="003B6928"/>
    <w:rsid w:val="003C13E4"/>
    <w:rsid w:val="003C2757"/>
    <w:rsid w:val="003C5D3C"/>
    <w:rsid w:val="003C7B66"/>
    <w:rsid w:val="003D04FA"/>
    <w:rsid w:val="003E2B61"/>
    <w:rsid w:val="003E3264"/>
    <w:rsid w:val="003E43AB"/>
    <w:rsid w:val="003E47C2"/>
    <w:rsid w:val="003E4DE0"/>
    <w:rsid w:val="003E6E22"/>
    <w:rsid w:val="003F0EAC"/>
    <w:rsid w:val="003F5B83"/>
    <w:rsid w:val="003F74A3"/>
    <w:rsid w:val="00402849"/>
    <w:rsid w:val="00403000"/>
    <w:rsid w:val="00403561"/>
    <w:rsid w:val="00404AA9"/>
    <w:rsid w:val="00405988"/>
    <w:rsid w:val="00405B50"/>
    <w:rsid w:val="00405E74"/>
    <w:rsid w:val="00407461"/>
    <w:rsid w:val="00410851"/>
    <w:rsid w:val="00410853"/>
    <w:rsid w:val="00412B2C"/>
    <w:rsid w:val="0041309C"/>
    <w:rsid w:val="004133D6"/>
    <w:rsid w:val="00413EA0"/>
    <w:rsid w:val="00413EA1"/>
    <w:rsid w:val="004147DB"/>
    <w:rsid w:val="004158FA"/>
    <w:rsid w:val="00424F27"/>
    <w:rsid w:val="004256E7"/>
    <w:rsid w:val="0042684E"/>
    <w:rsid w:val="00431E84"/>
    <w:rsid w:val="00433F88"/>
    <w:rsid w:val="00436627"/>
    <w:rsid w:val="0044238D"/>
    <w:rsid w:val="004442A0"/>
    <w:rsid w:val="00445115"/>
    <w:rsid w:val="0044553C"/>
    <w:rsid w:val="00446AEE"/>
    <w:rsid w:val="004471BD"/>
    <w:rsid w:val="00447738"/>
    <w:rsid w:val="00451863"/>
    <w:rsid w:val="004547EA"/>
    <w:rsid w:val="0045486D"/>
    <w:rsid w:val="0045547E"/>
    <w:rsid w:val="0045636B"/>
    <w:rsid w:val="004673AF"/>
    <w:rsid w:val="004724AC"/>
    <w:rsid w:val="00472732"/>
    <w:rsid w:val="00477933"/>
    <w:rsid w:val="00482E5D"/>
    <w:rsid w:val="00483B61"/>
    <w:rsid w:val="00485CE7"/>
    <w:rsid w:val="00492CE9"/>
    <w:rsid w:val="00494213"/>
    <w:rsid w:val="00495AF3"/>
    <w:rsid w:val="00495FCE"/>
    <w:rsid w:val="004972BE"/>
    <w:rsid w:val="0049775F"/>
    <w:rsid w:val="004A1C57"/>
    <w:rsid w:val="004A2A9F"/>
    <w:rsid w:val="004A416A"/>
    <w:rsid w:val="004A5A7C"/>
    <w:rsid w:val="004A5EC5"/>
    <w:rsid w:val="004A6605"/>
    <w:rsid w:val="004B11BC"/>
    <w:rsid w:val="004B1B7B"/>
    <w:rsid w:val="004B35E2"/>
    <w:rsid w:val="004B6513"/>
    <w:rsid w:val="004C07BB"/>
    <w:rsid w:val="004C3CAC"/>
    <w:rsid w:val="004C6DBC"/>
    <w:rsid w:val="004D31B6"/>
    <w:rsid w:val="004D50C1"/>
    <w:rsid w:val="004D77EF"/>
    <w:rsid w:val="004E19B4"/>
    <w:rsid w:val="004E1E36"/>
    <w:rsid w:val="004E323C"/>
    <w:rsid w:val="004E4CE0"/>
    <w:rsid w:val="004E60D8"/>
    <w:rsid w:val="004F05A5"/>
    <w:rsid w:val="004F338D"/>
    <w:rsid w:val="004F5E05"/>
    <w:rsid w:val="00501783"/>
    <w:rsid w:val="00504260"/>
    <w:rsid w:val="005050DF"/>
    <w:rsid w:val="00506F61"/>
    <w:rsid w:val="00507A52"/>
    <w:rsid w:val="005106AE"/>
    <w:rsid w:val="005108AF"/>
    <w:rsid w:val="005122E2"/>
    <w:rsid w:val="0051370B"/>
    <w:rsid w:val="00513AAF"/>
    <w:rsid w:val="00515F5E"/>
    <w:rsid w:val="00516677"/>
    <w:rsid w:val="00520847"/>
    <w:rsid w:val="00521D2C"/>
    <w:rsid w:val="005222CC"/>
    <w:rsid w:val="00523AF3"/>
    <w:rsid w:val="00524E95"/>
    <w:rsid w:val="0052753E"/>
    <w:rsid w:val="00527FC8"/>
    <w:rsid w:val="0053021B"/>
    <w:rsid w:val="005348A1"/>
    <w:rsid w:val="005455ED"/>
    <w:rsid w:val="00547F93"/>
    <w:rsid w:val="00552110"/>
    <w:rsid w:val="005534CB"/>
    <w:rsid w:val="00554157"/>
    <w:rsid w:val="00554E43"/>
    <w:rsid w:val="005625EC"/>
    <w:rsid w:val="0056279E"/>
    <w:rsid w:val="0056403B"/>
    <w:rsid w:val="00566AA4"/>
    <w:rsid w:val="00573320"/>
    <w:rsid w:val="00576705"/>
    <w:rsid w:val="005767C7"/>
    <w:rsid w:val="005815CC"/>
    <w:rsid w:val="00583C50"/>
    <w:rsid w:val="0058536B"/>
    <w:rsid w:val="00587C24"/>
    <w:rsid w:val="005918CA"/>
    <w:rsid w:val="005932F4"/>
    <w:rsid w:val="00593A3E"/>
    <w:rsid w:val="005942E2"/>
    <w:rsid w:val="00595A57"/>
    <w:rsid w:val="00597714"/>
    <w:rsid w:val="005A2B21"/>
    <w:rsid w:val="005A2FD9"/>
    <w:rsid w:val="005A7287"/>
    <w:rsid w:val="005B08EA"/>
    <w:rsid w:val="005B4CA3"/>
    <w:rsid w:val="005B4E0D"/>
    <w:rsid w:val="005B5303"/>
    <w:rsid w:val="005C09CC"/>
    <w:rsid w:val="005C1974"/>
    <w:rsid w:val="005C37DC"/>
    <w:rsid w:val="005C3EF6"/>
    <w:rsid w:val="005C58B0"/>
    <w:rsid w:val="005C5BC3"/>
    <w:rsid w:val="005D095E"/>
    <w:rsid w:val="005D3CC8"/>
    <w:rsid w:val="005D7415"/>
    <w:rsid w:val="005E1DE9"/>
    <w:rsid w:val="005E3B08"/>
    <w:rsid w:val="005E66D5"/>
    <w:rsid w:val="005F226D"/>
    <w:rsid w:val="005F280C"/>
    <w:rsid w:val="005F3993"/>
    <w:rsid w:val="005F47CA"/>
    <w:rsid w:val="005F5004"/>
    <w:rsid w:val="005F5435"/>
    <w:rsid w:val="005F64B0"/>
    <w:rsid w:val="005F6760"/>
    <w:rsid w:val="00603579"/>
    <w:rsid w:val="0060406A"/>
    <w:rsid w:val="00611190"/>
    <w:rsid w:val="006116BD"/>
    <w:rsid w:val="00616DB1"/>
    <w:rsid w:val="006204C6"/>
    <w:rsid w:val="006214EF"/>
    <w:rsid w:val="006216D4"/>
    <w:rsid w:val="00621CCE"/>
    <w:rsid w:val="00621F60"/>
    <w:rsid w:val="0062254C"/>
    <w:rsid w:val="00624C35"/>
    <w:rsid w:val="006251C2"/>
    <w:rsid w:val="00627687"/>
    <w:rsid w:val="00634568"/>
    <w:rsid w:val="00635224"/>
    <w:rsid w:val="00635DEE"/>
    <w:rsid w:val="00643F23"/>
    <w:rsid w:val="006474FE"/>
    <w:rsid w:val="00647C07"/>
    <w:rsid w:val="0065190F"/>
    <w:rsid w:val="00653B7F"/>
    <w:rsid w:val="006556D7"/>
    <w:rsid w:val="00660580"/>
    <w:rsid w:val="00661EA5"/>
    <w:rsid w:val="00664EC9"/>
    <w:rsid w:val="00666775"/>
    <w:rsid w:val="00672668"/>
    <w:rsid w:val="006728F0"/>
    <w:rsid w:val="0067302E"/>
    <w:rsid w:val="006755EF"/>
    <w:rsid w:val="006776C0"/>
    <w:rsid w:val="00680BC9"/>
    <w:rsid w:val="00680E90"/>
    <w:rsid w:val="0068101D"/>
    <w:rsid w:val="006810B3"/>
    <w:rsid w:val="00682DBB"/>
    <w:rsid w:val="006842B1"/>
    <w:rsid w:val="00685EFB"/>
    <w:rsid w:val="006932F5"/>
    <w:rsid w:val="00693E92"/>
    <w:rsid w:val="006942FA"/>
    <w:rsid w:val="00695A19"/>
    <w:rsid w:val="006A0078"/>
    <w:rsid w:val="006A0A62"/>
    <w:rsid w:val="006A352E"/>
    <w:rsid w:val="006A38CB"/>
    <w:rsid w:val="006A4CC7"/>
    <w:rsid w:val="006A5B9B"/>
    <w:rsid w:val="006A6C56"/>
    <w:rsid w:val="006B12FA"/>
    <w:rsid w:val="006B3B88"/>
    <w:rsid w:val="006B7880"/>
    <w:rsid w:val="006B7C55"/>
    <w:rsid w:val="006C101A"/>
    <w:rsid w:val="006C234B"/>
    <w:rsid w:val="006C3801"/>
    <w:rsid w:val="006C387B"/>
    <w:rsid w:val="006C5AA1"/>
    <w:rsid w:val="006D1D56"/>
    <w:rsid w:val="006D1F04"/>
    <w:rsid w:val="006D21A1"/>
    <w:rsid w:val="006D31FC"/>
    <w:rsid w:val="006D5B05"/>
    <w:rsid w:val="006E03BE"/>
    <w:rsid w:val="006E1ABA"/>
    <w:rsid w:val="006E22E8"/>
    <w:rsid w:val="006E4602"/>
    <w:rsid w:val="006E460B"/>
    <w:rsid w:val="006F029F"/>
    <w:rsid w:val="006F275E"/>
    <w:rsid w:val="006F37D6"/>
    <w:rsid w:val="006F4BBC"/>
    <w:rsid w:val="0070044A"/>
    <w:rsid w:val="00701DB7"/>
    <w:rsid w:val="00702EBE"/>
    <w:rsid w:val="00704DD6"/>
    <w:rsid w:val="0070527B"/>
    <w:rsid w:val="00706AAA"/>
    <w:rsid w:val="00711F11"/>
    <w:rsid w:val="00712C29"/>
    <w:rsid w:val="00712C33"/>
    <w:rsid w:val="007135D9"/>
    <w:rsid w:val="00713E9F"/>
    <w:rsid w:val="00715A5A"/>
    <w:rsid w:val="00716E10"/>
    <w:rsid w:val="00716F3F"/>
    <w:rsid w:val="00720569"/>
    <w:rsid w:val="007208C3"/>
    <w:rsid w:val="00723114"/>
    <w:rsid w:val="00723785"/>
    <w:rsid w:val="007245B8"/>
    <w:rsid w:val="007253B5"/>
    <w:rsid w:val="0072762F"/>
    <w:rsid w:val="007357D6"/>
    <w:rsid w:val="007369FC"/>
    <w:rsid w:val="007401DE"/>
    <w:rsid w:val="00740B5B"/>
    <w:rsid w:val="007448B9"/>
    <w:rsid w:val="00745853"/>
    <w:rsid w:val="007459FA"/>
    <w:rsid w:val="007473AC"/>
    <w:rsid w:val="00753B77"/>
    <w:rsid w:val="0075416F"/>
    <w:rsid w:val="00755FB7"/>
    <w:rsid w:val="00756164"/>
    <w:rsid w:val="00760BA1"/>
    <w:rsid w:val="007615F8"/>
    <w:rsid w:val="00761E95"/>
    <w:rsid w:val="00763917"/>
    <w:rsid w:val="00764042"/>
    <w:rsid w:val="00765C60"/>
    <w:rsid w:val="0077133F"/>
    <w:rsid w:val="00773E1F"/>
    <w:rsid w:val="00776117"/>
    <w:rsid w:val="00780BCB"/>
    <w:rsid w:val="00781150"/>
    <w:rsid w:val="00781F62"/>
    <w:rsid w:val="0078740C"/>
    <w:rsid w:val="00791014"/>
    <w:rsid w:val="00791038"/>
    <w:rsid w:val="0079178C"/>
    <w:rsid w:val="00792306"/>
    <w:rsid w:val="00792434"/>
    <w:rsid w:val="00792E2A"/>
    <w:rsid w:val="0079309B"/>
    <w:rsid w:val="0079540B"/>
    <w:rsid w:val="0079564E"/>
    <w:rsid w:val="007A16CD"/>
    <w:rsid w:val="007A3654"/>
    <w:rsid w:val="007A4F2D"/>
    <w:rsid w:val="007A690B"/>
    <w:rsid w:val="007A6BDB"/>
    <w:rsid w:val="007B293E"/>
    <w:rsid w:val="007B37DA"/>
    <w:rsid w:val="007B5DF0"/>
    <w:rsid w:val="007B5FEA"/>
    <w:rsid w:val="007B78C9"/>
    <w:rsid w:val="007C3251"/>
    <w:rsid w:val="007C5FE0"/>
    <w:rsid w:val="007C6CAC"/>
    <w:rsid w:val="007C73EE"/>
    <w:rsid w:val="007D0A69"/>
    <w:rsid w:val="007D0ED7"/>
    <w:rsid w:val="007D210B"/>
    <w:rsid w:val="007D2CD5"/>
    <w:rsid w:val="007D467C"/>
    <w:rsid w:val="007D5E02"/>
    <w:rsid w:val="007D5F7B"/>
    <w:rsid w:val="007D7E72"/>
    <w:rsid w:val="007E2248"/>
    <w:rsid w:val="007E226F"/>
    <w:rsid w:val="007E344E"/>
    <w:rsid w:val="007E4474"/>
    <w:rsid w:val="007E4D1B"/>
    <w:rsid w:val="007F08B5"/>
    <w:rsid w:val="007F3AB6"/>
    <w:rsid w:val="007F5C5F"/>
    <w:rsid w:val="007F61AC"/>
    <w:rsid w:val="0080326F"/>
    <w:rsid w:val="00805085"/>
    <w:rsid w:val="008058C4"/>
    <w:rsid w:val="00806CD9"/>
    <w:rsid w:val="008102FF"/>
    <w:rsid w:val="008159A2"/>
    <w:rsid w:val="0081697C"/>
    <w:rsid w:val="008175F1"/>
    <w:rsid w:val="00817D10"/>
    <w:rsid w:val="00823F7C"/>
    <w:rsid w:val="00832D5B"/>
    <w:rsid w:val="00834D43"/>
    <w:rsid w:val="00837F44"/>
    <w:rsid w:val="00843300"/>
    <w:rsid w:val="0085051E"/>
    <w:rsid w:val="008554EC"/>
    <w:rsid w:val="0085579B"/>
    <w:rsid w:val="008565BE"/>
    <w:rsid w:val="008567EF"/>
    <w:rsid w:val="0086336B"/>
    <w:rsid w:val="00864AB8"/>
    <w:rsid w:val="00864CF6"/>
    <w:rsid w:val="00865AA4"/>
    <w:rsid w:val="00867023"/>
    <w:rsid w:val="00867705"/>
    <w:rsid w:val="0087162F"/>
    <w:rsid w:val="00872AA0"/>
    <w:rsid w:val="00880451"/>
    <w:rsid w:val="00883228"/>
    <w:rsid w:val="00885C74"/>
    <w:rsid w:val="00885D42"/>
    <w:rsid w:val="008905F3"/>
    <w:rsid w:val="00890FDB"/>
    <w:rsid w:val="00893342"/>
    <w:rsid w:val="0089399D"/>
    <w:rsid w:val="008A4274"/>
    <w:rsid w:val="008A5F89"/>
    <w:rsid w:val="008B0383"/>
    <w:rsid w:val="008B0F66"/>
    <w:rsid w:val="008B155E"/>
    <w:rsid w:val="008B3649"/>
    <w:rsid w:val="008B6B36"/>
    <w:rsid w:val="008B738F"/>
    <w:rsid w:val="008C0179"/>
    <w:rsid w:val="008C2146"/>
    <w:rsid w:val="008C4666"/>
    <w:rsid w:val="008C54A8"/>
    <w:rsid w:val="008C7870"/>
    <w:rsid w:val="008D00DB"/>
    <w:rsid w:val="008D0497"/>
    <w:rsid w:val="008D0D3D"/>
    <w:rsid w:val="008D18BC"/>
    <w:rsid w:val="008D4A16"/>
    <w:rsid w:val="008D7251"/>
    <w:rsid w:val="008E09D7"/>
    <w:rsid w:val="008E34FF"/>
    <w:rsid w:val="008E5293"/>
    <w:rsid w:val="008E5DBF"/>
    <w:rsid w:val="008E67A4"/>
    <w:rsid w:val="008E6835"/>
    <w:rsid w:val="008E75A8"/>
    <w:rsid w:val="008F0167"/>
    <w:rsid w:val="008F0173"/>
    <w:rsid w:val="008F225F"/>
    <w:rsid w:val="008F2948"/>
    <w:rsid w:val="008F47ED"/>
    <w:rsid w:val="008F4945"/>
    <w:rsid w:val="008F58D9"/>
    <w:rsid w:val="008F7EBD"/>
    <w:rsid w:val="009017F3"/>
    <w:rsid w:val="0090605D"/>
    <w:rsid w:val="009124C4"/>
    <w:rsid w:val="0091304F"/>
    <w:rsid w:val="00921A5C"/>
    <w:rsid w:val="00922209"/>
    <w:rsid w:val="0092231E"/>
    <w:rsid w:val="00922965"/>
    <w:rsid w:val="00924F04"/>
    <w:rsid w:val="00925FF1"/>
    <w:rsid w:val="00926943"/>
    <w:rsid w:val="0093039E"/>
    <w:rsid w:val="009305B7"/>
    <w:rsid w:val="00932668"/>
    <w:rsid w:val="00932CB3"/>
    <w:rsid w:val="0094010E"/>
    <w:rsid w:val="009457CC"/>
    <w:rsid w:val="00946298"/>
    <w:rsid w:val="00947CF3"/>
    <w:rsid w:val="009502D0"/>
    <w:rsid w:val="0095250C"/>
    <w:rsid w:val="00952EFD"/>
    <w:rsid w:val="00953DAA"/>
    <w:rsid w:val="00955992"/>
    <w:rsid w:val="00956190"/>
    <w:rsid w:val="00960F81"/>
    <w:rsid w:val="00961DB8"/>
    <w:rsid w:val="00964002"/>
    <w:rsid w:val="00964DB7"/>
    <w:rsid w:val="0096687A"/>
    <w:rsid w:val="00966EB6"/>
    <w:rsid w:val="00967BA0"/>
    <w:rsid w:val="00970B5A"/>
    <w:rsid w:val="00971262"/>
    <w:rsid w:val="009745A6"/>
    <w:rsid w:val="00976F0A"/>
    <w:rsid w:val="009815FE"/>
    <w:rsid w:val="009909C4"/>
    <w:rsid w:val="00993E8D"/>
    <w:rsid w:val="009949D7"/>
    <w:rsid w:val="009A0B75"/>
    <w:rsid w:val="009A0CFF"/>
    <w:rsid w:val="009A24E3"/>
    <w:rsid w:val="009A3688"/>
    <w:rsid w:val="009B1F51"/>
    <w:rsid w:val="009B279B"/>
    <w:rsid w:val="009B2A08"/>
    <w:rsid w:val="009B48AA"/>
    <w:rsid w:val="009B4ABF"/>
    <w:rsid w:val="009B6265"/>
    <w:rsid w:val="009C3B9C"/>
    <w:rsid w:val="009C57A7"/>
    <w:rsid w:val="009C5912"/>
    <w:rsid w:val="009C5E08"/>
    <w:rsid w:val="009C60DD"/>
    <w:rsid w:val="009C7529"/>
    <w:rsid w:val="009D1C5C"/>
    <w:rsid w:val="009D2271"/>
    <w:rsid w:val="009D5AF2"/>
    <w:rsid w:val="009D5F5E"/>
    <w:rsid w:val="009D702B"/>
    <w:rsid w:val="009D78DD"/>
    <w:rsid w:val="009E2517"/>
    <w:rsid w:val="009E4925"/>
    <w:rsid w:val="009E5AD2"/>
    <w:rsid w:val="009F017A"/>
    <w:rsid w:val="009F0B07"/>
    <w:rsid w:val="009F1390"/>
    <w:rsid w:val="00A000FE"/>
    <w:rsid w:val="00A00225"/>
    <w:rsid w:val="00A02791"/>
    <w:rsid w:val="00A07A70"/>
    <w:rsid w:val="00A110DE"/>
    <w:rsid w:val="00A11C69"/>
    <w:rsid w:val="00A14CF0"/>
    <w:rsid w:val="00A14EDC"/>
    <w:rsid w:val="00A16D08"/>
    <w:rsid w:val="00A21F5A"/>
    <w:rsid w:val="00A23710"/>
    <w:rsid w:val="00A24081"/>
    <w:rsid w:val="00A25A05"/>
    <w:rsid w:val="00A30CB4"/>
    <w:rsid w:val="00A32068"/>
    <w:rsid w:val="00A42C2A"/>
    <w:rsid w:val="00A443FE"/>
    <w:rsid w:val="00A44651"/>
    <w:rsid w:val="00A46914"/>
    <w:rsid w:val="00A46FE1"/>
    <w:rsid w:val="00A50EC8"/>
    <w:rsid w:val="00A516C2"/>
    <w:rsid w:val="00A52DD2"/>
    <w:rsid w:val="00A53A2A"/>
    <w:rsid w:val="00A60339"/>
    <w:rsid w:val="00A60EDA"/>
    <w:rsid w:val="00A61AF7"/>
    <w:rsid w:val="00A649A6"/>
    <w:rsid w:val="00A6514B"/>
    <w:rsid w:val="00A660F5"/>
    <w:rsid w:val="00A679AC"/>
    <w:rsid w:val="00A71C6C"/>
    <w:rsid w:val="00A731EC"/>
    <w:rsid w:val="00A77685"/>
    <w:rsid w:val="00A77F5F"/>
    <w:rsid w:val="00A80130"/>
    <w:rsid w:val="00A845B9"/>
    <w:rsid w:val="00A92EFE"/>
    <w:rsid w:val="00A937FB"/>
    <w:rsid w:val="00A950A4"/>
    <w:rsid w:val="00A95766"/>
    <w:rsid w:val="00AA0E7B"/>
    <w:rsid w:val="00AA199F"/>
    <w:rsid w:val="00AA3759"/>
    <w:rsid w:val="00AA6BCB"/>
    <w:rsid w:val="00AB40B8"/>
    <w:rsid w:val="00AC1927"/>
    <w:rsid w:val="00AC23F1"/>
    <w:rsid w:val="00AC4AC2"/>
    <w:rsid w:val="00AC5DDC"/>
    <w:rsid w:val="00AC6AE0"/>
    <w:rsid w:val="00AC792D"/>
    <w:rsid w:val="00AD0F2A"/>
    <w:rsid w:val="00AD146B"/>
    <w:rsid w:val="00AD303C"/>
    <w:rsid w:val="00AD439B"/>
    <w:rsid w:val="00AD43CA"/>
    <w:rsid w:val="00AD467A"/>
    <w:rsid w:val="00AE031B"/>
    <w:rsid w:val="00AE1B2C"/>
    <w:rsid w:val="00AE2A6F"/>
    <w:rsid w:val="00AE3EB6"/>
    <w:rsid w:val="00AE4D94"/>
    <w:rsid w:val="00AE5211"/>
    <w:rsid w:val="00AF29CC"/>
    <w:rsid w:val="00AF349E"/>
    <w:rsid w:val="00AF44AA"/>
    <w:rsid w:val="00AF5B2A"/>
    <w:rsid w:val="00AF5C04"/>
    <w:rsid w:val="00AF5C6B"/>
    <w:rsid w:val="00AF62D2"/>
    <w:rsid w:val="00AF7913"/>
    <w:rsid w:val="00B02C49"/>
    <w:rsid w:val="00B04FBF"/>
    <w:rsid w:val="00B114B2"/>
    <w:rsid w:val="00B165D7"/>
    <w:rsid w:val="00B17D5E"/>
    <w:rsid w:val="00B252AE"/>
    <w:rsid w:val="00B26A54"/>
    <w:rsid w:val="00B30000"/>
    <w:rsid w:val="00B30062"/>
    <w:rsid w:val="00B32439"/>
    <w:rsid w:val="00B413AC"/>
    <w:rsid w:val="00B4218E"/>
    <w:rsid w:val="00B53FCE"/>
    <w:rsid w:val="00B57404"/>
    <w:rsid w:val="00B61524"/>
    <w:rsid w:val="00B63A85"/>
    <w:rsid w:val="00B66432"/>
    <w:rsid w:val="00B702D0"/>
    <w:rsid w:val="00B72200"/>
    <w:rsid w:val="00B72971"/>
    <w:rsid w:val="00B72CC1"/>
    <w:rsid w:val="00B7379D"/>
    <w:rsid w:val="00B74F82"/>
    <w:rsid w:val="00B75434"/>
    <w:rsid w:val="00B75DF6"/>
    <w:rsid w:val="00B77E54"/>
    <w:rsid w:val="00B82AAE"/>
    <w:rsid w:val="00B838D3"/>
    <w:rsid w:val="00B90160"/>
    <w:rsid w:val="00B91FB1"/>
    <w:rsid w:val="00B92A5E"/>
    <w:rsid w:val="00B93121"/>
    <w:rsid w:val="00B958EA"/>
    <w:rsid w:val="00B96579"/>
    <w:rsid w:val="00B97833"/>
    <w:rsid w:val="00BA0322"/>
    <w:rsid w:val="00BA25F3"/>
    <w:rsid w:val="00BA46A9"/>
    <w:rsid w:val="00BA50A6"/>
    <w:rsid w:val="00BA7947"/>
    <w:rsid w:val="00BB0EAA"/>
    <w:rsid w:val="00BB3A59"/>
    <w:rsid w:val="00BB69C5"/>
    <w:rsid w:val="00BC01B8"/>
    <w:rsid w:val="00BC0544"/>
    <w:rsid w:val="00BC076B"/>
    <w:rsid w:val="00BC4567"/>
    <w:rsid w:val="00BC45CA"/>
    <w:rsid w:val="00BC5FD8"/>
    <w:rsid w:val="00BC6C07"/>
    <w:rsid w:val="00BC6F02"/>
    <w:rsid w:val="00BD0CFB"/>
    <w:rsid w:val="00BD1BEB"/>
    <w:rsid w:val="00BD4672"/>
    <w:rsid w:val="00BD6BD9"/>
    <w:rsid w:val="00BD6F04"/>
    <w:rsid w:val="00BE04B7"/>
    <w:rsid w:val="00BE1C85"/>
    <w:rsid w:val="00BE2380"/>
    <w:rsid w:val="00BE3B33"/>
    <w:rsid w:val="00BF0C4E"/>
    <w:rsid w:val="00BF1202"/>
    <w:rsid w:val="00BF29A5"/>
    <w:rsid w:val="00BF303F"/>
    <w:rsid w:val="00BF3E8B"/>
    <w:rsid w:val="00BF547A"/>
    <w:rsid w:val="00BF5919"/>
    <w:rsid w:val="00BF5FA2"/>
    <w:rsid w:val="00BF628D"/>
    <w:rsid w:val="00C00DCE"/>
    <w:rsid w:val="00C019D5"/>
    <w:rsid w:val="00C0390B"/>
    <w:rsid w:val="00C10419"/>
    <w:rsid w:val="00C151C9"/>
    <w:rsid w:val="00C15C08"/>
    <w:rsid w:val="00C167E8"/>
    <w:rsid w:val="00C16B50"/>
    <w:rsid w:val="00C17355"/>
    <w:rsid w:val="00C17A46"/>
    <w:rsid w:val="00C17C5A"/>
    <w:rsid w:val="00C20713"/>
    <w:rsid w:val="00C2150D"/>
    <w:rsid w:val="00C231E8"/>
    <w:rsid w:val="00C2672B"/>
    <w:rsid w:val="00C27B92"/>
    <w:rsid w:val="00C33658"/>
    <w:rsid w:val="00C349AC"/>
    <w:rsid w:val="00C368ED"/>
    <w:rsid w:val="00C36CE2"/>
    <w:rsid w:val="00C403FE"/>
    <w:rsid w:val="00C51102"/>
    <w:rsid w:val="00C533B1"/>
    <w:rsid w:val="00C5631B"/>
    <w:rsid w:val="00C60F76"/>
    <w:rsid w:val="00C62A93"/>
    <w:rsid w:val="00C642CA"/>
    <w:rsid w:val="00C6576F"/>
    <w:rsid w:val="00C67447"/>
    <w:rsid w:val="00C71047"/>
    <w:rsid w:val="00C724B7"/>
    <w:rsid w:val="00C7288B"/>
    <w:rsid w:val="00C73184"/>
    <w:rsid w:val="00C73294"/>
    <w:rsid w:val="00C73670"/>
    <w:rsid w:val="00C74E4C"/>
    <w:rsid w:val="00C76807"/>
    <w:rsid w:val="00C80099"/>
    <w:rsid w:val="00C8189F"/>
    <w:rsid w:val="00C844D4"/>
    <w:rsid w:val="00C87139"/>
    <w:rsid w:val="00C874AE"/>
    <w:rsid w:val="00C92C7C"/>
    <w:rsid w:val="00C94CD5"/>
    <w:rsid w:val="00C95E19"/>
    <w:rsid w:val="00CA3613"/>
    <w:rsid w:val="00CA7A2C"/>
    <w:rsid w:val="00CB1497"/>
    <w:rsid w:val="00CB1926"/>
    <w:rsid w:val="00CB247C"/>
    <w:rsid w:val="00CB2C48"/>
    <w:rsid w:val="00CB36B0"/>
    <w:rsid w:val="00CB41EA"/>
    <w:rsid w:val="00CC135E"/>
    <w:rsid w:val="00CD063C"/>
    <w:rsid w:val="00CD1C16"/>
    <w:rsid w:val="00CD230D"/>
    <w:rsid w:val="00CD29DE"/>
    <w:rsid w:val="00CD57DF"/>
    <w:rsid w:val="00CE48BC"/>
    <w:rsid w:val="00CF2876"/>
    <w:rsid w:val="00CF2EAB"/>
    <w:rsid w:val="00CF4142"/>
    <w:rsid w:val="00CF58F5"/>
    <w:rsid w:val="00CF68C6"/>
    <w:rsid w:val="00CF72FD"/>
    <w:rsid w:val="00D010E1"/>
    <w:rsid w:val="00D02E83"/>
    <w:rsid w:val="00D0583A"/>
    <w:rsid w:val="00D05A10"/>
    <w:rsid w:val="00D12DF0"/>
    <w:rsid w:val="00D14E55"/>
    <w:rsid w:val="00D167AB"/>
    <w:rsid w:val="00D2061D"/>
    <w:rsid w:val="00D21150"/>
    <w:rsid w:val="00D2383D"/>
    <w:rsid w:val="00D25726"/>
    <w:rsid w:val="00D3334B"/>
    <w:rsid w:val="00D3403D"/>
    <w:rsid w:val="00D34248"/>
    <w:rsid w:val="00D36311"/>
    <w:rsid w:val="00D36B26"/>
    <w:rsid w:val="00D41106"/>
    <w:rsid w:val="00D41417"/>
    <w:rsid w:val="00D43E38"/>
    <w:rsid w:val="00D47340"/>
    <w:rsid w:val="00D475DB"/>
    <w:rsid w:val="00D53DE6"/>
    <w:rsid w:val="00D5557F"/>
    <w:rsid w:val="00D6019A"/>
    <w:rsid w:val="00D60AAF"/>
    <w:rsid w:val="00D62A81"/>
    <w:rsid w:val="00D631F4"/>
    <w:rsid w:val="00D6395F"/>
    <w:rsid w:val="00D70FF1"/>
    <w:rsid w:val="00D719B7"/>
    <w:rsid w:val="00D73517"/>
    <w:rsid w:val="00D73EDB"/>
    <w:rsid w:val="00D80A09"/>
    <w:rsid w:val="00D80D5E"/>
    <w:rsid w:val="00D80E1C"/>
    <w:rsid w:val="00D813CB"/>
    <w:rsid w:val="00D81641"/>
    <w:rsid w:val="00D8212A"/>
    <w:rsid w:val="00D83B65"/>
    <w:rsid w:val="00D840AF"/>
    <w:rsid w:val="00D849FA"/>
    <w:rsid w:val="00D85F1B"/>
    <w:rsid w:val="00D95DF1"/>
    <w:rsid w:val="00DA018F"/>
    <w:rsid w:val="00DA185F"/>
    <w:rsid w:val="00DA2C8C"/>
    <w:rsid w:val="00DA2F35"/>
    <w:rsid w:val="00DA4552"/>
    <w:rsid w:val="00DA52A7"/>
    <w:rsid w:val="00DB3C83"/>
    <w:rsid w:val="00DC2F2E"/>
    <w:rsid w:val="00DC449D"/>
    <w:rsid w:val="00DC5678"/>
    <w:rsid w:val="00DD1BE0"/>
    <w:rsid w:val="00DD2B69"/>
    <w:rsid w:val="00DD4DB5"/>
    <w:rsid w:val="00DD4E55"/>
    <w:rsid w:val="00DD5445"/>
    <w:rsid w:val="00DE1895"/>
    <w:rsid w:val="00DE3512"/>
    <w:rsid w:val="00DE35C3"/>
    <w:rsid w:val="00DE7F5D"/>
    <w:rsid w:val="00DF065B"/>
    <w:rsid w:val="00DF0FFB"/>
    <w:rsid w:val="00DF1500"/>
    <w:rsid w:val="00DF1A24"/>
    <w:rsid w:val="00DF3A5D"/>
    <w:rsid w:val="00DF3E5A"/>
    <w:rsid w:val="00DF432A"/>
    <w:rsid w:val="00DF7847"/>
    <w:rsid w:val="00DF7FF3"/>
    <w:rsid w:val="00E018FA"/>
    <w:rsid w:val="00E02D19"/>
    <w:rsid w:val="00E07AAA"/>
    <w:rsid w:val="00E07AE7"/>
    <w:rsid w:val="00E10AA9"/>
    <w:rsid w:val="00E115DD"/>
    <w:rsid w:val="00E17340"/>
    <w:rsid w:val="00E209EC"/>
    <w:rsid w:val="00E26180"/>
    <w:rsid w:val="00E27671"/>
    <w:rsid w:val="00E27D33"/>
    <w:rsid w:val="00E318A7"/>
    <w:rsid w:val="00E31A1A"/>
    <w:rsid w:val="00E31BB2"/>
    <w:rsid w:val="00E31D0C"/>
    <w:rsid w:val="00E31EDB"/>
    <w:rsid w:val="00E321CD"/>
    <w:rsid w:val="00E325E5"/>
    <w:rsid w:val="00E3272D"/>
    <w:rsid w:val="00E32786"/>
    <w:rsid w:val="00E32F64"/>
    <w:rsid w:val="00E35908"/>
    <w:rsid w:val="00E403FC"/>
    <w:rsid w:val="00E42371"/>
    <w:rsid w:val="00E430EF"/>
    <w:rsid w:val="00E452D9"/>
    <w:rsid w:val="00E45C15"/>
    <w:rsid w:val="00E45EAC"/>
    <w:rsid w:val="00E46250"/>
    <w:rsid w:val="00E50BC0"/>
    <w:rsid w:val="00E54B16"/>
    <w:rsid w:val="00E55373"/>
    <w:rsid w:val="00E553CE"/>
    <w:rsid w:val="00E60EC5"/>
    <w:rsid w:val="00E61B51"/>
    <w:rsid w:val="00E63218"/>
    <w:rsid w:val="00E64000"/>
    <w:rsid w:val="00E66128"/>
    <w:rsid w:val="00E7016B"/>
    <w:rsid w:val="00E7040A"/>
    <w:rsid w:val="00E72803"/>
    <w:rsid w:val="00E73FF1"/>
    <w:rsid w:val="00E74117"/>
    <w:rsid w:val="00E75017"/>
    <w:rsid w:val="00E764DC"/>
    <w:rsid w:val="00E76CCC"/>
    <w:rsid w:val="00E812E0"/>
    <w:rsid w:val="00E81AC4"/>
    <w:rsid w:val="00E8242A"/>
    <w:rsid w:val="00E82462"/>
    <w:rsid w:val="00E82BF3"/>
    <w:rsid w:val="00E82FC9"/>
    <w:rsid w:val="00E8339D"/>
    <w:rsid w:val="00E833BE"/>
    <w:rsid w:val="00E84052"/>
    <w:rsid w:val="00E8661E"/>
    <w:rsid w:val="00E872AE"/>
    <w:rsid w:val="00E956DD"/>
    <w:rsid w:val="00E96926"/>
    <w:rsid w:val="00EA0018"/>
    <w:rsid w:val="00EA1448"/>
    <w:rsid w:val="00EA462B"/>
    <w:rsid w:val="00EA46CE"/>
    <w:rsid w:val="00EA54E4"/>
    <w:rsid w:val="00EA5C72"/>
    <w:rsid w:val="00EA7EA8"/>
    <w:rsid w:val="00EB0429"/>
    <w:rsid w:val="00EB1378"/>
    <w:rsid w:val="00EB1BD1"/>
    <w:rsid w:val="00EB232E"/>
    <w:rsid w:val="00EB2417"/>
    <w:rsid w:val="00EB52B4"/>
    <w:rsid w:val="00EB782A"/>
    <w:rsid w:val="00EC0E65"/>
    <w:rsid w:val="00EC31DC"/>
    <w:rsid w:val="00EC474F"/>
    <w:rsid w:val="00EC6519"/>
    <w:rsid w:val="00EC76AB"/>
    <w:rsid w:val="00EC7FEC"/>
    <w:rsid w:val="00ED1210"/>
    <w:rsid w:val="00ED2B83"/>
    <w:rsid w:val="00ED2D0D"/>
    <w:rsid w:val="00EE12F9"/>
    <w:rsid w:val="00EE232D"/>
    <w:rsid w:val="00EE3DF4"/>
    <w:rsid w:val="00EF18E7"/>
    <w:rsid w:val="00EF4390"/>
    <w:rsid w:val="00EF5BF4"/>
    <w:rsid w:val="00EF6362"/>
    <w:rsid w:val="00EF6A8B"/>
    <w:rsid w:val="00F00D4B"/>
    <w:rsid w:val="00F010D1"/>
    <w:rsid w:val="00F0113B"/>
    <w:rsid w:val="00F01F47"/>
    <w:rsid w:val="00F02A3A"/>
    <w:rsid w:val="00F03C82"/>
    <w:rsid w:val="00F07591"/>
    <w:rsid w:val="00F07C38"/>
    <w:rsid w:val="00F10616"/>
    <w:rsid w:val="00F12D10"/>
    <w:rsid w:val="00F13962"/>
    <w:rsid w:val="00F14D6D"/>
    <w:rsid w:val="00F2058A"/>
    <w:rsid w:val="00F20DE8"/>
    <w:rsid w:val="00F21293"/>
    <w:rsid w:val="00F21EBF"/>
    <w:rsid w:val="00F22077"/>
    <w:rsid w:val="00F24FA5"/>
    <w:rsid w:val="00F2507D"/>
    <w:rsid w:val="00F250C5"/>
    <w:rsid w:val="00F25788"/>
    <w:rsid w:val="00F32767"/>
    <w:rsid w:val="00F4144E"/>
    <w:rsid w:val="00F41F4B"/>
    <w:rsid w:val="00F43CEF"/>
    <w:rsid w:val="00F441C9"/>
    <w:rsid w:val="00F460CF"/>
    <w:rsid w:val="00F46131"/>
    <w:rsid w:val="00F53E6B"/>
    <w:rsid w:val="00F54109"/>
    <w:rsid w:val="00F54C68"/>
    <w:rsid w:val="00F56F58"/>
    <w:rsid w:val="00F657B0"/>
    <w:rsid w:val="00F65BEF"/>
    <w:rsid w:val="00F70DE4"/>
    <w:rsid w:val="00F710D1"/>
    <w:rsid w:val="00F718C7"/>
    <w:rsid w:val="00F725B6"/>
    <w:rsid w:val="00F7576F"/>
    <w:rsid w:val="00F75EC5"/>
    <w:rsid w:val="00F77A47"/>
    <w:rsid w:val="00F80C0B"/>
    <w:rsid w:val="00F81A1E"/>
    <w:rsid w:val="00F823E2"/>
    <w:rsid w:val="00F84327"/>
    <w:rsid w:val="00F84E3D"/>
    <w:rsid w:val="00F8573B"/>
    <w:rsid w:val="00F8664C"/>
    <w:rsid w:val="00F915F2"/>
    <w:rsid w:val="00F968A9"/>
    <w:rsid w:val="00F96C31"/>
    <w:rsid w:val="00FA08A5"/>
    <w:rsid w:val="00FA0D2D"/>
    <w:rsid w:val="00FA13A2"/>
    <w:rsid w:val="00FA1BC4"/>
    <w:rsid w:val="00FA2437"/>
    <w:rsid w:val="00FA3571"/>
    <w:rsid w:val="00FA35FC"/>
    <w:rsid w:val="00FA370C"/>
    <w:rsid w:val="00FA7610"/>
    <w:rsid w:val="00FB01D8"/>
    <w:rsid w:val="00FB1C01"/>
    <w:rsid w:val="00FB25EB"/>
    <w:rsid w:val="00FB3DC1"/>
    <w:rsid w:val="00FB51FF"/>
    <w:rsid w:val="00FB530C"/>
    <w:rsid w:val="00FC1EF5"/>
    <w:rsid w:val="00FC2D4B"/>
    <w:rsid w:val="00FC3076"/>
    <w:rsid w:val="00FC725A"/>
    <w:rsid w:val="00FC7A70"/>
    <w:rsid w:val="00FD0CFA"/>
    <w:rsid w:val="00FD24C8"/>
    <w:rsid w:val="00FD3A94"/>
    <w:rsid w:val="00FD4514"/>
    <w:rsid w:val="00FE13C2"/>
    <w:rsid w:val="00FE36DE"/>
    <w:rsid w:val="00FE4182"/>
    <w:rsid w:val="00FE5802"/>
    <w:rsid w:val="00FE7AA3"/>
    <w:rsid w:val="00FF0F2B"/>
    <w:rsid w:val="00FF384B"/>
    <w:rsid w:val="00FF4130"/>
    <w:rsid w:val="00FF6162"/>
    <w:rsid w:val="00FF6880"/>
    <w:rsid w:val="793DB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602A6"/>
  <w15:docId w15:val="{69C6D741-98F9-41BB-8C7A-70AD2069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E7"/>
    <w:pPr>
      <w:spacing w:line="300" w:lineRule="exact"/>
    </w:pPr>
    <w:rPr>
      <w:rFonts w:ascii="Arial" w:hAnsi="Arial"/>
      <w:szCs w:val="22"/>
    </w:rPr>
  </w:style>
  <w:style w:type="paragraph" w:styleId="Heading1">
    <w:name w:val="heading 1"/>
    <w:basedOn w:val="Normal"/>
    <w:next w:val="Normal"/>
    <w:qFormat/>
    <w:rsid w:val="00226C05"/>
    <w:pPr>
      <w:keepNext/>
      <w:spacing w:line="240" w:lineRule="auto"/>
      <w:outlineLvl w:val="0"/>
    </w:pPr>
    <w:rPr>
      <w:rFonts w:cs="Arial"/>
      <w:sz w:val="48"/>
    </w:rPr>
  </w:style>
  <w:style w:type="paragraph" w:styleId="Heading2">
    <w:name w:val="heading 2"/>
    <w:basedOn w:val="Normal"/>
    <w:next w:val="Normal"/>
    <w:link w:val="Heading2Char"/>
    <w:qFormat/>
    <w:rsid w:val="008F47ED"/>
    <w:pPr>
      <w:keepNext/>
      <w:pBdr>
        <w:bottom w:val="single" w:sz="4" w:space="1" w:color="auto"/>
      </w:pBdr>
      <w:outlineLvl w:val="1"/>
    </w:pPr>
    <w:rPr>
      <w:rFonts w:cs="Arial"/>
      <w:b/>
      <w:bCs/>
      <w:iCs/>
      <w:sz w:val="24"/>
      <w:szCs w:val="24"/>
    </w:rPr>
  </w:style>
  <w:style w:type="paragraph" w:styleId="Heading3">
    <w:name w:val="heading 3"/>
    <w:basedOn w:val="Normal"/>
    <w:next w:val="Normal"/>
    <w:qFormat/>
    <w:rsid w:val="00BC6C07"/>
    <w:pPr>
      <w:ind w:right="-360"/>
      <w:outlineLvl w:val="2"/>
    </w:pPr>
    <w:rPr>
      <w:b/>
      <w:bCs/>
      <w:caps/>
    </w:rPr>
  </w:style>
  <w:style w:type="paragraph" w:styleId="Heading4">
    <w:name w:val="heading 4"/>
    <w:basedOn w:val="Normal"/>
    <w:next w:val="Normal"/>
    <w:qFormat/>
    <w:rsid w:val="008F47ED"/>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7ED"/>
    <w:pPr>
      <w:tabs>
        <w:tab w:val="center" w:pos="4320"/>
        <w:tab w:val="right" w:pos="8640"/>
      </w:tabs>
    </w:pPr>
  </w:style>
  <w:style w:type="paragraph" w:styleId="Footer">
    <w:name w:val="footer"/>
    <w:basedOn w:val="Normal"/>
    <w:link w:val="FooterChar"/>
    <w:uiPriority w:val="99"/>
    <w:rsid w:val="008F47ED"/>
    <w:pPr>
      <w:tabs>
        <w:tab w:val="center" w:pos="4320"/>
        <w:tab w:val="right" w:pos="8640"/>
      </w:tabs>
    </w:pPr>
  </w:style>
  <w:style w:type="paragraph" w:styleId="BodyText">
    <w:name w:val="Body Text"/>
    <w:basedOn w:val="Normal"/>
    <w:rsid w:val="008F47ED"/>
    <w:rPr>
      <w:rFonts w:cs="Arial"/>
      <w:sz w:val="22"/>
    </w:rPr>
  </w:style>
  <w:style w:type="character" w:styleId="PageNumber">
    <w:name w:val="page number"/>
    <w:basedOn w:val="DefaultParagraphFont"/>
    <w:rsid w:val="002C34C3"/>
  </w:style>
  <w:style w:type="character" w:styleId="Hyperlink">
    <w:name w:val="Hyperlink"/>
    <w:basedOn w:val="DefaultParagraphFont"/>
    <w:uiPriority w:val="99"/>
    <w:rsid w:val="008F47ED"/>
    <w:rPr>
      <w:rFonts w:ascii="Verdana" w:hAnsi="Verdana" w:hint="default"/>
      <w:color w:val="003399"/>
      <w:u w:val="single"/>
    </w:rPr>
  </w:style>
  <w:style w:type="paragraph" w:styleId="HTMLPreformatted">
    <w:name w:val="HTML Preformatted"/>
    <w:basedOn w:val="Normal"/>
    <w:rsid w:val="008F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basedOn w:val="DefaultParagraphFont"/>
    <w:rsid w:val="008F47ED"/>
    <w:rPr>
      <w:rFonts w:ascii="Courier New" w:eastAsia="Times New Roman" w:hAnsi="Courier New" w:cs="Courier New"/>
      <w:sz w:val="20"/>
      <w:szCs w:val="20"/>
    </w:rPr>
  </w:style>
  <w:style w:type="character" w:styleId="FollowedHyperlink">
    <w:name w:val="FollowedHyperlink"/>
    <w:basedOn w:val="DefaultParagraphFont"/>
    <w:rsid w:val="005D095E"/>
    <w:rPr>
      <w:color w:val="800080"/>
      <w:u w:val="single"/>
    </w:rPr>
  </w:style>
  <w:style w:type="paragraph" w:customStyle="1" w:styleId="citation1">
    <w:name w:val="citation1"/>
    <w:basedOn w:val="Normal"/>
    <w:rsid w:val="00BD0CFB"/>
    <w:pPr>
      <w:spacing w:before="100" w:beforeAutospacing="1" w:after="100" w:afterAutospacing="1" w:line="480" w:lineRule="auto"/>
      <w:ind w:hanging="375"/>
    </w:pPr>
    <w:rPr>
      <w:rFonts w:ascii="Times New Roman" w:hAnsi="Times New Roman"/>
      <w:sz w:val="24"/>
      <w:szCs w:val="24"/>
    </w:rPr>
  </w:style>
  <w:style w:type="character" w:styleId="Emphasis">
    <w:name w:val="Emphasis"/>
    <w:basedOn w:val="DefaultParagraphFont"/>
    <w:qFormat/>
    <w:rsid w:val="00BD0CFB"/>
    <w:rPr>
      <w:i/>
      <w:iCs/>
    </w:rPr>
  </w:style>
  <w:style w:type="character" w:styleId="Strong">
    <w:name w:val="Strong"/>
    <w:basedOn w:val="DefaultParagraphFont"/>
    <w:qFormat/>
    <w:rsid w:val="003C5D3C"/>
    <w:rPr>
      <w:b/>
      <w:bCs/>
    </w:rPr>
  </w:style>
  <w:style w:type="table" w:styleId="TableGrid">
    <w:name w:val="Table Grid"/>
    <w:basedOn w:val="TableNormal"/>
    <w:rsid w:val="002E72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1390"/>
    <w:rPr>
      <w:rFonts w:ascii="Tahoma" w:hAnsi="Tahoma" w:cs="Tahoma"/>
      <w:sz w:val="16"/>
      <w:szCs w:val="16"/>
    </w:rPr>
  </w:style>
  <w:style w:type="paragraph" w:styleId="FootnoteText">
    <w:name w:val="footnote text"/>
    <w:basedOn w:val="Normal"/>
    <w:semiHidden/>
    <w:rsid w:val="005455ED"/>
    <w:rPr>
      <w:szCs w:val="20"/>
    </w:rPr>
  </w:style>
  <w:style w:type="character" w:styleId="FootnoteReference">
    <w:name w:val="footnote reference"/>
    <w:basedOn w:val="DefaultParagraphFont"/>
    <w:semiHidden/>
    <w:rsid w:val="005455ED"/>
    <w:rPr>
      <w:vertAlign w:val="superscript"/>
    </w:rPr>
  </w:style>
  <w:style w:type="paragraph" w:styleId="ListParagraph">
    <w:name w:val="List Paragraph"/>
    <w:basedOn w:val="Normal"/>
    <w:uiPriority w:val="34"/>
    <w:qFormat/>
    <w:rsid w:val="006A38CB"/>
    <w:pPr>
      <w:ind w:left="720"/>
      <w:contextualSpacing/>
    </w:pPr>
  </w:style>
  <w:style w:type="character" w:styleId="CommentReference">
    <w:name w:val="annotation reference"/>
    <w:basedOn w:val="DefaultParagraphFont"/>
    <w:rsid w:val="009D78DD"/>
    <w:rPr>
      <w:sz w:val="16"/>
      <w:szCs w:val="16"/>
    </w:rPr>
  </w:style>
  <w:style w:type="paragraph" w:styleId="CommentText">
    <w:name w:val="annotation text"/>
    <w:basedOn w:val="Normal"/>
    <w:link w:val="CommentTextChar"/>
    <w:rsid w:val="009D78DD"/>
    <w:pPr>
      <w:spacing w:line="240" w:lineRule="auto"/>
    </w:pPr>
    <w:rPr>
      <w:szCs w:val="20"/>
    </w:rPr>
  </w:style>
  <w:style w:type="character" w:customStyle="1" w:styleId="CommentTextChar">
    <w:name w:val="Comment Text Char"/>
    <w:basedOn w:val="DefaultParagraphFont"/>
    <w:link w:val="CommentText"/>
    <w:rsid w:val="009D78DD"/>
    <w:rPr>
      <w:rFonts w:ascii="Arial" w:hAnsi="Arial"/>
    </w:rPr>
  </w:style>
  <w:style w:type="paragraph" w:styleId="CommentSubject">
    <w:name w:val="annotation subject"/>
    <w:basedOn w:val="CommentText"/>
    <w:next w:val="CommentText"/>
    <w:link w:val="CommentSubjectChar"/>
    <w:rsid w:val="009D78DD"/>
    <w:rPr>
      <w:b/>
      <w:bCs/>
    </w:rPr>
  </w:style>
  <w:style w:type="character" w:customStyle="1" w:styleId="CommentSubjectChar">
    <w:name w:val="Comment Subject Char"/>
    <w:basedOn w:val="CommentTextChar"/>
    <w:link w:val="CommentSubject"/>
    <w:rsid w:val="009D78DD"/>
    <w:rPr>
      <w:rFonts w:ascii="Arial" w:hAnsi="Arial"/>
      <w:b/>
      <w:bCs/>
    </w:rPr>
  </w:style>
  <w:style w:type="paragraph" w:styleId="TOCHeading">
    <w:name w:val="TOC Heading"/>
    <w:basedOn w:val="Heading1"/>
    <w:next w:val="Normal"/>
    <w:uiPriority w:val="39"/>
    <w:semiHidden/>
    <w:unhideWhenUsed/>
    <w:qFormat/>
    <w:rsid w:val="00BC6C07"/>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qFormat/>
    <w:rsid w:val="009A0B75"/>
    <w:pPr>
      <w:tabs>
        <w:tab w:val="right" w:leader="dot" w:pos="9962"/>
      </w:tabs>
      <w:ind w:left="202"/>
    </w:pPr>
    <w:rPr>
      <w:rFonts w:cs="Arial"/>
      <w:noProof/>
    </w:rPr>
  </w:style>
  <w:style w:type="paragraph" w:styleId="TOC3">
    <w:name w:val="toc 3"/>
    <w:basedOn w:val="Normal"/>
    <w:next w:val="Normal"/>
    <w:autoRedefine/>
    <w:uiPriority w:val="39"/>
    <w:qFormat/>
    <w:rsid w:val="009A0B75"/>
    <w:pPr>
      <w:tabs>
        <w:tab w:val="right" w:leader="dot" w:pos="9962"/>
      </w:tabs>
      <w:ind w:left="720"/>
    </w:pPr>
    <w:rPr>
      <w:rFonts w:cs="Arial"/>
      <w:noProof/>
    </w:rPr>
  </w:style>
  <w:style w:type="character" w:customStyle="1" w:styleId="FooterChar">
    <w:name w:val="Footer Char"/>
    <w:basedOn w:val="DefaultParagraphFont"/>
    <w:link w:val="Footer"/>
    <w:uiPriority w:val="99"/>
    <w:rsid w:val="006D21A1"/>
    <w:rPr>
      <w:rFonts w:ascii="Arial" w:hAnsi="Arial"/>
      <w:szCs w:val="22"/>
    </w:rPr>
  </w:style>
  <w:style w:type="character" w:customStyle="1" w:styleId="Heading2Char">
    <w:name w:val="Heading 2 Char"/>
    <w:link w:val="Heading2"/>
    <w:rsid w:val="00CB36B0"/>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70433">
      <w:bodyDiv w:val="1"/>
      <w:marLeft w:val="0"/>
      <w:marRight w:val="0"/>
      <w:marTop w:val="0"/>
      <w:marBottom w:val="0"/>
      <w:divBdr>
        <w:top w:val="none" w:sz="0" w:space="0" w:color="auto"/>
        <w:left w:val="none" w:sz="0" w:space="0" w:color="auto"/>
        <w:bottom w:val="none" w:sz="0" w:space="0" w:color="auto"/>
        <w:right w:val="none" w:sz="0" w:space="0" w:color="auto"/>
      </w:divBdr>
    </w:div>
    <w:div w:id="1039427580">
      <w:bodyDiv w:val="1"/>
      <w:marLeft w:val="0"/>
      <w:marRight w:val="0"/>
      <w:marTop w:val="0"/>
      <w:marBottom w:val="0"/>
      <w:divBdr>
        <w:top w:val="none" w:sz="0" w:space="0" w:color="auto"/>
        <w:left w:val="none" w:sz="0" w:space="0" w:color="auto"/>
        <w:bottom w:val="none" w:sz="0" w:space="0" w:color="auto"/>
        <w:right w:val="none" w:sz="0" w:space="0" w:color="auto"/>
      </w:divBdr>
    </w:div>
    <w:div w:id="1162968971">
      <w:bodyDiv w:val="1"/>
      <w:marLeft w:val="0"/>
      <w:marRight w:val="0"/>
      <w:marTop w:val="0"/>
      <w:marBottom w:val="0"/>
      <w:divBdr>
        <w:top w:val="none" w:sz="0" w:space="0" w:color="auto"/>
        <w:left w:val="none" w:sz="0" w:space="0" w:color="auto"/>
        <w:bottom w:val="none" w:sz="0" w:space="0" w:color="auto"/>
        <w:right w:val="none" w:sz="0" w:space="0" w:color="auto"/>
      </w:divBdr>
      <w:divsChild>
        <w:div w:id="1170826025">
          <w:marLeft w:val="0"/>
          <w:marRight w:val="0"/>
          <w:marTop w:val="0"/>
          <w:marBottom w:val="0"/>
          <w:divBdr>
            <w:top w:val="none" w:sz="0" w:space="0" w:color="auto"/>
            <w:left w:val="none" w:sz="0" w:space="0" w:color="auto"/>
            <w:bottom w:val="none" w:sz="0" w:space="0" w:color="auto"/>
            <w:right w:val="none" w:sz="0" w:space="0" w:color="auto"/>
          </w:divBdr>
          <w:divsChild>
            <w:div w:id="576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914">
      <w:bodyDiv w:val="1"/>
      <w:marLeft w:val="0"/>
      <w:marRight w:val="0"/>
      <w:marTop w:val="0"/>
      <w:marBottom w:val="0"/>
      <w:divBdr>
        <w:top w:val="none" w:sz="0" w:space="0" w:color="auto"/>
        <w:left w:val="none" w:sz="0" w:space="0" w:color="auto"/>
        <w:bottom w:val="none" w:sz="0" w:space="0" w:color="auto"/>
        <w:right w:val="none" w:sz="0" w:space="0" w:color="auto"/>
      </w:divBdr>
    </w:div>
    <w:div w:id="1947959013">
      <w:bodyDiv w:val="1"/>
      <w:marLeft w:val="0"/>
      <w:marRight w:val="0"/>
      <w:marTop w:val="0"/>
      <w:marBottom w:val="0"/>
      <w:divBdr>
        <w:top w:val="none" w:sz="0" w:space="0" w:color="auto"/>
        <w:left w:val="none" w:sz="0" w:space="0" w:color="auto"/>
        <w:bottom w:val="none" w:sz="0" w:space="0" w:color="auto"/>
        <w:right w:val="none" w:sz="0" w:space="0" w:color="auto"/>
      </w:divBdr>
      <w:divsChild>
        <w:div w:id="1705597187">
          <w:marLeft w:val="0"/>
          <w:marRight w:val="0"/>
          <w:marTop w:val="0"/>
          <w:marBottom w:val="0"/>
          <w:divBdr>
            <w:top w:val="none" w:sz="0" w:space="0" w:color="auto"/>
            <w:left w:val="none" w:sz="0" w:space="0" w:color="auto"/>
            <w:bottom w:val="none" w:sz="0" w:space="0" w:color="auto"/>
            <w:right w:val="none" w:sz="0" w:space="0" w:color="auto"/>
          </w:divBdr>
          <w:divsChild>
            <w:div w:id="1259799782">
              <w:marLeft w:val="0"/>
              <w:marRight w:val="0"/>
              <w:marTop w:val="0"/>
              <w:marBottom w:val="0"/>
              <w:divBdr>
                <w:top w:val="none" w:sz="0" w:space="0" w:color="auto"/>
                <w:left w:val="none" w:sz="0" w:space="0" w:color="auto"/>
                <w:bottom w:val="none" w:sz="0" w:space="0" w:color="auto"/>
                <w:right w:val="none" w:sz="0" w:space="0" w:color="auto"/>
              </w:divBdr>
              <w:divsChild>
                <w:div w:id="873008014">
                  <w:marLeft w:val="0"/>
                  <w:marRight w:val="0"/>
                  <w:marTop w:val="0"/>
                  <w:marBottom w:val="0"/>
                  <w:divBdr>
                    <w:top w:val="none" w:sz="0" w:space="0" w:color="auto"/>
                    <w:left w:val="none" w:sz="0" w:space="0" w:color="auto"/>
                    <w:bottom w:val="none" w:sz="0" w:space="0" w:color="auto"/>
                    <w:right w:val="none" w:sz="0" w:space="0" w:color="auto"/>
                  </w:divBdr>
                  <w:divsChild>
                    <w:div w:id="59444394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1209-534B-4AAF-8224-802AD1BB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Hudgins</dc:creator>
  <cp:lastModifiedBy>Hudgins, Audrey</cp:lastModifiedBy>
  <cp:revision>15</cp:revision>
  <cp:lastPrinted>2017-03-09T23:07:00Z</cp:lastPrinted>
  <dcterms:created xsi:type="dcterms:W3CDTF">2017-03-20T17:02:00Z</dcterms:created>
  <dcterms:modified xsi:type="dcterms:W3CDTF">2017-04-05T19:53:00Z</dcterms:modified>
</cp:coreProperties>
</file>